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91" w:rsidRPr="00AB376A" w:rsidRDefault="00391691">
      <w:pPr>
        <w:pStyle w:val="berschrift1"/>
        <w:rPr>
          <w:rFonts w:ascii="Arial" w:hAnsi="Arial"/>
          <w:u w:val="single"/>
        </w:rPr>
      </w:pPr>
      <w:r w:rsidRPr="00AB376A">
        <w:rPr>
          <w:rFonts w:ascii="Arial" w:hAnsi="Arial"/>
          <w:u w:val="single"/>
        </w:rPr>
        <w:t>Termine</w:t>
      </w:r>
    </w:p>
    <w:p w:rsidR="00391691" w:rsidRDefault="00391691">
      <w:pPr>
        <w:rPr>
          <w:rFonts w:ascii="Arial" w:hAnsi="Arial"/>
        </w:rPr>
      </w:pPr>
    </w:p>
    <w:p w:rsidR="00391691" w:rsidRDefault="00FC6AF8">
      <w:pPr>
        <w:pStyle w:val="Fuzeile"/>
        <w:tabs>
          <w:tab w:val="left" w:pos="284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1 . Prüfobjekte mit festgelegten Fristen</w:t>
      </w:r>
      <w:r w:rsidR="00391691">
        <w:rPr>
          <w:rFonts w:ascii="Arial" w:hAnsi="Arial"/>
          <w:b/>
        </w:rPr>
        <w:tab/>
        <w:t>Häufigkeit</w:t>
      </w:r>
      <w:r w:rsidR="00391691">
        <w:rPr>
          <w:rFonts w:ascii="Arial" w:hAnsi="Arial"/>
          <w:b/>
        </w:rPr>
        <w:tab/>
        <w:t xml:space="preserve">nächster </w:t>
      </w:r>
      <w:r w:rsidR="00AB376A">
        <w:rPr>
          <w:rFonts w:ascii="Arial" w:hAnsi="Arial"/>
          <w:b/>
        </w:rPr>
        <w:t>Prüft</w:t>
      </w:r>
      <w:r w:rsidR="00391691">
        <w:rPr>
          <w:rFonts w:ascii="Arial" w:hAnsi="Arial"/>
          <w:b/>
        </w:rPr>
        <w:t>ermin</w:t>
      </w:r>
    </w:p>
    <w:p w:rsidR="00391691" w:rsidRDefault="00391691">
      <w:pPr>
        <w:pStyle w:val="Fuzeile"/>
        <w:tabs>
          <w:tab w:val="clear" w:pos="4536"/>
          <w:tab w:val="clear" w:pos="9072"/>
        </w:tabs>
        <w:spacing w:line="240" w:lineRule="atLeast"/>
        <w:rPr>
          <w:rFonts w:ascii="Arial" w:hAnsi="Arial"/>
          <w:b/>
        </w:rPr>
      </w:pPr>
    </w:p>
    <w:p w:rsidR="00391691" w:rsidRDefault="00391691" w:rsidP="00FC6AF8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Abzüge</w:t>
      </w:r>
      <w:r w:rsidR="00FC6AF8">
        <w:rPr>
          <w:rFonts w:ascii="Arial" w:hAnsi="Arial"/>
        </w:rPr>
        <w:t xml:space="preserve"> ohne selbstüberwachende</w:t>
      </w:r>
      <w:r>
        <w:rPr>
          <w:rFonts w:ascii="Arial" w:hAnsi="Arial"/>
        </w:rPr>
        <w:tab/>
      </w:r>
      <w:r w:rsidR="0038376C">
        <w:rPr>
          <w:rFonts w:ascii="Arial" w:hAnsi="Arial"/>
        </w:rPr>
        <w:t>jährlich</w:t>
      </w:r>
      <w:r w:rsidR="0038376C" w:rsidRPr="0038376C">
        <w:rPr>
          <w:rFonts w:ascii="Arial" w:hAnsi="Arial"/>
          <w:vertAlign w:val="superscript"/>
        </w:rPr>
        <w:t>1</w:t>
      </w:r>
      <w:r w:rsidR="00300168" w:rsidRPr="00300168">
        <w:rPr>
          <w:rFonts w:ascii="Arial" w:hAnsi="Arial"/>
          <w:vertAlign w:val="superscript"/>
        </w:rPr>
        <w:t>)</w:t>
      </w:r>
      <w:r>
        <w:rPr>
          <w:rFonts w:ascii="Arial" w:hAnsi="Arial"/>
        </w:rPr>
        <w:tab/>
        <w:t>...................................</w:t>
      </w:r>
    </w:p>
    <w:p w:rsidR="00FC6AF8" w:rsidRDefault="00FC6AF8" w:rsidP="00F16460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644"/>
        <w:rPr>
          <w:rFonts w:ascii="Arial" w:hAnsi="Arial"/>
        </w:rPr>
      </w:pPr>
      <w:r>
        <w:rPr>
          <w:rFonts w:ascii="Arial" w:hAnsi="Arial"/>
        </w:rPr>
        <w:t>Funktionskontrolle</w:t>
      </w:r>
    </w:p>
    <w:p w:rsidR="00391691" w:rsidRDefault="00391691" w:rsidP="00F16460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644"/>
        <w:rPr>
          <w:rFonts w:ascii="Arial" w:hAnsi="Arial"/>
        </w:rPr>
      </w:pPr>
    </w:p>
    <w:p w:rsidR="00FC6AF8" w:rsidRDefault="00FC6AF8" w:rsidP="00FC6AF8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Abzüge mit selbstüberwachender</w:t>
      </w:r>
      <w:r>
        <w:rPr>
          <w:rFonts w:ascii="Arial" w:hAnsi="Arial"/>
        </w:rPr>
        <w:tab/>
      </w:r>
      <w:r w:rsidR="0038376C">
        <w:rPr>
          <w:rFonts w:ascii="Arial" w:hAnsi="Arial"/>
        </w:rPr>
        <w:t>mindestens alle 3 Jahre</w:t>
      </w:r>
      <w:r w:rsidR="00300168" w:rsidRPr="00300168"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ab/>
        <w:t>…………………………</w:t>
      </w:r>
    </w:p>
    <w:p w:rsidR="00FC6AF8" w:rsidRDefault="00FC6AF8" w:rsidP="00F16460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644"/>
        <w:rPr>
          <w:rFonts w:ascii="Arial" w:hAnsi="Arial"/>
        </w:rPr>
      </w:pPr>
      <w:r>
        <w:rPr>
          <w:rFonts w:ascii="Arial" w:hAnsi="Arial"/>
        </w:rPr>
        <w:t>Funktionskontrolle</w:t>
      </w:r>
    </w:p>
    <w:p w:rsidR="00FC6AF8" w:rsidRDefault="00FC6AF8" w:rsidP="00FC6AF8">
      <w:pPr>
        <w:pStyle w:val="Fuzeile"/>
        <w:tabs>
          <w:tab w:val="left" w:pos="709"/>
          <w:tab w:val="left" w:pos="4536"/>
          <w:tab w:val="left" w:pos="7088"/>
          <w:tab w:val="left" w:pos="9072"/>
        </w:tabs>
        <w:spacing w:line="240" w:lineRule="atLeast"/>
        <w:ind w:left="284"/>
        <w:rPr>
          <w:rFonts w:ascii="Arial" w:hAnsi="Arial"/>
        </w:rPr>
      </w:pPr>
    </w:p>
    <w:p w:rsidR="00FC6AF8" w:rsidRDefault="00FC6AF8" w:rsidP="00FC6AF8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284" w:firstLine="0"/>
        <w:rPr>
          <w:rFonts w:ascii="Arial" w:hAnsi="Arial"/>
        </w:rPr>
      </w:pPr>
      <w:r>
        <w:rPr>
          <w:rFonts w:ascii="Arial" w:hAnsi="Arial"/>
        </w:rPr>
        <w:t>Druckgasflaschen</w:t>
      </w:r>
      <w:r>
        <w:rPr>
          <w:rFonts w:ascii="Arial" w:hAnsi="Arial"/>
        </w:rPr>
        <w:tab/>
      </w:r>
      <w:r w:rsidR="00B76ED9">
        <w:rPr>
          <w:rFonts w:ascii="Arial" w:hAnsi="Arial"/>
        </w:rPr>
        <w:t>alle 10 Jahre</w:t>
      </w:r>
      <w:r w:rsidR="00B76ED9" w:rsidRPr="00300168">
        <w:rPr>
          <w:rFonts w:ascii="Arial" w:hAnsi="Arial"/>
          <w:vertAlign w:val="superscript"/>
        </w:rPr>
        <w:t>2)</w:t>
      </w:r>
      <w:r>
        <w:rPr>
          <w:rFonts w:ascii="Arial" w:hAnsi="Arial"/>
        </w:rPr>
        <w:tab/>
        <w:t>...................................</w:t>
      </w:r>
    </w:p>
    <w:p w:rsidR="00FC6AF8" w:rsidRDefault="00FC6AF8" w:rsidP="00FC6AF8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284"/>
        <w:rPr>
          <w:rFonts w:ascii="Arial" w:hAnsi="Arial"/>
        </w:rPr>
      </w:pPr>
    </w:p>
    <w:p w:rsidR="00FC6AF8" w:rsidRDefault="00FC6AF8" w:rsidP="00FC6AF8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Augen</w:t>
      </w:r>
      <w:r w:rsidR="00902346">
        <w:rPr>
          <w:rFonts w:ascii="Arial" w:hAnsi="Arial"/>
        </w:rPr>
        <w:t>not</w:t>
      </w:r>
      <w:r>
        <w:rPr>
          <w:rFonts w:ascii="Arial" w:hAnsi="Arial"/>
        </w:rPr>
        <w:t>duschen</w:t>
      </w:r>
      <w:r>
        <w:rPr>
          <w:rFonts w:ascii="Arial" w:hAnsi="Arial"/>
        </w:rPr>
        <w:tab/>
      </w:r>
      <w:r w:rsidR="00300168" w:rsidRPr="00B30C76">
        <w:rPr>
          <w:rFonts w:ascii="Arial" w:hAnsi="Arial"/>
        </w:rPr>
        <w:t>monatlich</w:t>
      </w:r>
      <w:r w:rsidR="00300168" w:rsidRPr="00B30C76">
        <w:rPr>
          <w:rFonts w:ascii="Arial" w:hAnsi="Arial"/>
          <w:vertAlign w:val="superscript"/>
        </w:rPr>
        <w:t>3)</w:t>
      </w:r>
      <w:r>
        <w:rPr>
          <w:rFonts w:ascii="Arial" w:hAnsi="Arial"/>
        </w:rPr>
        <w:tab/>
        <w:t>...................................</w:t>
      </w:r>
      <w:r>
        <w:rPr>
          <w:rFonts w:ascii="Arial" w:hAnsi="Arial"/>
        </w:rPr>
        <w:br/>
      </w:r>
    </w:p>
    <w:p w:rsidR="00462497" w:rsidRDefault="00FC6AF8" w:rsidP="00FC6AF8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Sicherheitss</w:t>
      </w:r>
      <w:r w:rsidR="00300168">
        <w:rPr>
          <w:rFonts w:ascii="Arial" w:hAnsi="Arial"/>
        </w:rPr>
        <w:t>chra</w:t>
      </w:r>
      <w:r>
        <w:rPr>
          <w:rFonts w:ascii="Arial" w:hAnsi="Arial"/>
        </w:rPr>
        <w:t>nk für brennbare</w:t>
      </w:r>
      <w:r>
        <w:rPr>
          <w:rFonts w:ascii="Arial" w:hAnsi="Arial"/>
        </w:rPr>
        <w:tab/>
        <w:t>mindestens alle 3 Jahre</w:t>
      </w:r>
      <w:r w:rsidR="00300168" w:rsidRPr="00300168"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ab/>
        <w:t>...................................</w:t>
      </w:r>
      <w:r>
        <w:rPr>
          <w:rFonts w:ascii="Arial" w:hAnsi="Arial"/>
        </w:rPr>
        <w:br/>
        <w:t>Flüssigkeiten</w:t>
      </w:r>
      <w:r w:rsidR="00F16460">
        <w:rPr>
          <w:rFonts w:ascii="Arial" w:hAnsi="Arial"/>
        </w:rPr>
        <w:tab/>
        <w:t>zusätzlich Hersteller-</w:t>
      </w:r>
      <w:r w:rsidR="00F16460">
        <w:rPr>
          <w:rFonts w:ascii="Arial" w:hAnsi="Arial"/>
        </w:rPr>
        <w:br/>
      </w:r>
      <w:r w:rsidR="00F16460">
        <w:rPr>
          <w:rFonts w:ascii="Arial" w:hAnsi="Arial"/>
        </w:rPr>
        <w:tab/>
        <w:t>angaben beachten</w:t>
      </w:r>
    </w:p>
    <w:p w:rsidR="00462497" w:rsidRDefault="00462497" w:rsidP="00462497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644"/>
        <w:rPr>
          <w:rFonts w:ascii="Arial" w:hAnsi="Arial"/>
        </w:rPr>
      </w:pPr>
    </w:p>
    <w:p w:rsidR="00462497" w:rsidRPr="00462497" w:rsidRDefault="00462497" w:rsidP="00462497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567" w:hanging="283"/>
        <w:rPr>
          <w:rFonts w:ascii="Arial" w:hAnsi="Arial"/>
        </w:rPr>
      </w:pPr>
      <w:r>
        <w:rPr>
          <w:rFonts w:ascii="Arial" w:hAnsi="Arial"/>
        </w:rPr>
        <w:t>Druckgasflaschenschrank</w:t>
      </w:r>
      <w:r>
        <w:rPr>
          <w:rFonts w:ascii="Arial" w:hAnsi="Arial"/>
        </w:rPr>
        <w:tab/>
      </w:r>
      <w:r w:rsidRPr="00462497">
        <w:rPr>
          <w:rFonts w:ascii="Arial" w:hAnsi="Arial"/>
        </w:rPr>
        <w:t>mindestens alle 3 Jahre</w:t>
      </w:r>
      <w:r w:rsidRPr="00462497">
        <w:rPr>
          <w:rFonts w:ascii="Arial" w:hAnsi="Arial"/>
          <w:vertAlign w:val="superscript"/>
        </w:rPr>
        <w:t>1)</w:t>
      </w:r>
      <w:r w:rsidRPr="00462497">
        <w:rPr>
          <w:rFonts w:ascii="Arial" w:hAnsi="Arial"/>
        </w:rPr>
        <w:tab/>
        <w:t>...................................</w:t>
      </w:r>
    </w:p>
    <w:p w:rsidR="00F16460" w:rsidRDefault="00F16460" w:rsidP="00F16460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284"/>
        <w:rPr>
          <w:rFonts w:ascii="Arial" w:hAnsi="Arial"/>
        </w:rPr>
      </w:pPr>
    </w:p>
    <w:p w:rsidR="00F16460" w:rsidRDefault="00F16460" w:rsidP="00F16460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2 . Orientierungswerte</w:t>
      </w:r>
      <w:r>
        <w:rPr>
          <w:rFonts w:ascii="Arial" w:hAnsi="Arial"/>
          <w:b/>
        </w:rPr>
        <w:tab/>
        <w:t>Häufigkeit</w:t>
      </w:r>
      <w:r>
        <w:rPr>
          <w:rFonts w:ascii="Arial" w:hAnsi="Arial"/>
          <w:b/>
        </w:rPr>
        <w:tab/>
        <w:t xml:space="preserve">nächster </w:t>
      </w:r>
      <w:r w:rsidR="00AB376A">
        <w:rPr>
          <w:rFonts w:ascii="Arial" w:hAnsi="Arial"/>
          <w:b/>
        </w:rPr>
        <w:t>Prüft</w:t>
      </w:r>
      <w:r>
        <w:rPr>
          <w:rFonts w:ascii="Arial" w:hAnsi="Arial"/>
          <w:b/>
        </w:rPr>
        <w:t>ermin</w:t>
      </w:r>
    </w:p>
    <w:p w:rsidR="00FC6AF8" w:rsidRDefault="00FC6AF8" w:rsidP="00FC6AF8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284"/>
        <w:rPr>
          <w:rFonts w:ascii="Arial" w:hAnsi="Arial"/>
        </w:rPr>
      </w:pPr>
    </w:p>
    <w:p w:rsidR="00D92D3C" w:rsidRDefault="00D92D3C" w:rsidP="00D92D3C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284" w:firstLine="0"/>
        <w:rPr>
          <w:rFonts w:ascii="Arial" w:hAnsi="Arial"/>
        </w:rPr>
      </w:pPr>
      <w:r>
        <w:rPr>
          <w:rFonts w:ascii="Arial" w:hAnsi="Arial"/>
        </w:rPr>
        <w:t>Elektrische Anlagen (ortsfest)</w:t>
      </w:r>
      <w:r>
        <w:rPr>
          <w:rFonts w:ascii="Arial" w:hAnsi="Arial"/>
        </w:rPr>
        <w:tab/>
        <w:t>alle 4 Jahre</w:t>
      </w:r>
      <w:r w:rsidR="00816937" w:rsidRPr="00816937">
        <w:rPr>
          <w:rFonts w:ascii="Arial" w:hAnsi="Arial"/>
          <w:vertAlign w:val="superscript"/>
        </w:rPr>
        <w:t>4)</w:t>
      </w:r>
      <w:r>
        <w:rPr>
          <w:rFonts w:ascii="Arial" w:hAnsi="Arial"/>
        </w:rPr>
        <w:tab/>
        <w:t>...................................</w:t>
      </w:r>
      <w:r>
        <w:rPr>
          <w:rFonts w:ascii="Arial" w:hAnsi="Arial"/>
        </w:rPr>
        <w:br/>
      </w:r>
    </w:p>
    <w:p w:rsidR="00D92D3C" w:rsidRPr="00D92D3C" w:rsidRDefault="00D92D3C" w:rsidP="00D92D3C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284" w:firstLine="0"/>
        <w:rPr>
          <w:rFonts w:ascii="Arial" w:hAnsi="Arial"/>
        </w:rPr>
      </w:pPr>
      <w:r>
        <w:rPr>
          <w:rFonts w:ascii="Arial" w:hAnsi="Arial"/>
        </w:rPr>
        <w:t>Elektrische Betriebsmittel (beweglich)</w:t>
      </w:r>
      <w:r>
        <w:rPr>
          <w:rFonts w:ascii="Arial" w:hAnsi="Arial"/>
        </w:rPr>
        <w:tab/>
        <w:t>Empfehlung: jährlich</w:t>
      </w:r>
      <w:r w:rsidR="00816937" w:rsidRPr="00816937">
        <w:rPr>
          <w:rFonts w:ascii="Arial" w:hAnsi="Arial"/>
          <w:vertAlign w:val="superscript"/>
        </w:rPr>
        <w:t>4)</w:t>
      </w:r>
      <w:r>
        <w:rPr>
          <w:rFonts w:ascii="Arial" w:hAnsi="Arial"/>
        </w:rPr>
        <w:tab/>
        <w:t>...................................</w:t>
      </w:r>
    </w:p>
    <w:p w:rsidR="00391691" w:rsidRDefault="00391691" w:rsidP="00E01AA0">
      <w:pPr>
        <w:pStyle w:val="Fuzeile"/>
        <w:numPr>
          <w:ilvl w:val="12"/>
          <w:numId w:val="0"/>
        </w:numPr>
        <w:tabs>
          <w:tab w:val="clear" w:pos="4536"/>
          <w:tab w:val="clear" w:pos="9072"/>
          <w:tab w:val="left" w:pos="3402"/>
          <w:tab w:val="left" w:pos="6804"/>
        </w:tabs>
        <w:spacing w:line="240" w:lineRule="atLeast"/>
        <w:rPr>
          <w:rFonts w:ascii="Arial" w:hAnsi="Arial"/>
        </w:rPr>
      </w:pPr>
    </w:p>
    <w:p w:rsidR="00391691" w:rsidRDefault="00E01AA0" w:rsidP="00E01AA0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284" w:firstLine="0"/>
        <w:rPr>
          <w:rFonts w:ascii="Arial" w:hAnsi="Arial"/>
        </w:rPr>
      </w:pPr>
      <w:r>
        <w:rPr>
          <w:rFonts w:ascii="Arial" w:hAnsi="Arial"/>
        </w:rPr>
        <w:t>Erdg</w:t>
      </w:r>
      <w:r w:rsidR="00391691">
        <w:rPr>
          <w:rFonts w:ascii="Arial" w:hAnsi="Arial"/>
        </w:rPr>
        <w:t>asanlagen</w:t>
      </w:r>
      <w:r w:rsidR="00391691">
        <w:rPr>
          <w:rFonts w:ascii="Arial" w:hAnsi="Arial"/>
        </w:rPr>
        <w:tab/>
        <w:t>alle 10 Jahre</w:t>
      </w:r>
      <w:r w:rsidR="00816937">
        <w:rPr>
          <w:rFonts w:ascii="Arial" w:hAnsi="Arial"/>
          <w:vertAlign w:val="superscript"/>
        </w:rPr>
        <w:t>1</w:t>
      </w:r>
      <w:r w:rsidR="00816937" w:rsidRPr="00816937">
        <w:rPr>
          <w:rFonts w:ascii="Arial" w:hAnsi="Arial"/>
          <w:vertAlign w:val="superscript"/>
        </w:rPr>
        <w:t>)</w:t>
      </w:r>
      <w:r w:rsidR="00391691">
        <w:rPr>
          <w:rFonts w:ascii="Arial" w:hAnsi="Arial"/>
        </w:rPr>
        <w:tab/>
        <w:t>...................................</w:t>
      </w:r>
    </w:p>
    <w:p w:rsidR="00E01AA0" w:rsidRDefault="00E01AA0" w:rsidP="00E01AA0">
      <w:pPr>
        <w:pStyle w:val="Listenabsatz"/>
        <w:rPr>
          <w:rFonts w:ascii="Arial" w:hAnsi="Arial"/>
        </w:rPr>
      </w:pPr>
    </w:p>
    <w:p w:rsidR="00E01AA0" w:rsidRDefault="00E01AA0" w:rsidP="00E01AA0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284" w:firstLine="0"/>
        <w:rPr>
          <w:rFonts w:ascii="Arial" w:hAnsi="Arial"/>
        </w:rPr>
      </w:pPr>
      <w:r>
        <w:rPr>
          <w:rFonts w:ascii="Arial" w:hAnsi="Arial"/>
        </w:rPr>
        <w:t>Flüssiggasanlagen</w:t>
      </w:r>
      <w:r>
        <w:rPr>
          <w:rFonts w:ascii="Arial" w:hAnsi="Arial"/>
        </w:rPr>
        <w:tab/>
        <w:t>alle 4 Jahre</w:t>
      </w:r>
      <w:r w:rsidR="00816937" w:rsidRPr="00816937"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ab/>
        <w:t>…………………………</w:t>
      </w:r>
    </w:p>
    <w:p w:rsidR="00391691" w:rsidRDefault="00391691" w:rsidP="00E01AA0">
      <w:pPr>
        <w:pStyle w:val="Fuzeile"/>
        <w:numPr>
          <w:ilvl w:val="12"/>
          <w:numId w:val="0"/>
        </w:numPr>
        <w:tabs>
          <w:tab w:val="clear" w:pos="4536"/>
          <w:tab w:val="clear" w:pos="9072"/>
          <w:tab w:val="left" w:pos="3402"/>
          <w:tab w:val="left" w:pos="6804"/>
        </w:tabs>
        <w:spacing w:line="240" w:lineRule="atLeast"/>
        <w:rPr>
          <w:rFonts w:ascii="Arial" w:hAnsi="Arial"/>
        </w:rPr>
      </w:pPr>
    </w:p>
    <w:p w:rsidR="00391691" w:rsidRDefault="00D92D3C" w:rsidP="00E01AA0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284" w:firstLine="0"/>
        <w:rPr>
          <w:rFonts w:ascii="Arial" w:hAnsi="Arial"/>
        </w:rPr>
      </w:pPr>
      <w:r>
        <w:rPr>
          <w:rFonts w:ascii="Arial" w:hAnsi="Arial"/>
        </w:rPr>
        <w:t>Feuerlöscher</w:t>
      </w:r>
      <w:r>
        <w:rPr>
          <w:rFonts w:ascii="Arial" w:hAnsi="Arial"/>
        </w:rPr>
        <w:tab/>
        <w:t>alle 2 Jahre</w:t>
      </w:r>
      <w:r w:rsidR="00816937"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ab/>
        <w:t>………………………….</w:t>
      </w:r>
    </w:p>
    <w:p w:rsidR="00391691" w:rsidRDefault="00391691" w:rsidP="00E01AA0">
      <w:pPr>
        <w:pStyle w:val="Fuzeile"/>
        <w:numPr>
          <w:ilvl w:val="12"/>
          <w:numId w:val="0"/>
        </w:numPr>
        <w:tabs>
          <w:tab w:val="clear" w:pos="4536"/>
          <w:tab w:val="clear" w:pos="9072"/>
          <w:tab w:val="left" w:pos="3402"/>
          <w:tab w:val="left" w:pos="6804"/>
        </w:tabs>
        <w:spacing w:line="240" w:lineRule="atLeast"/>
        <w:rPr>
          <w:rFonts w:ascii="Arial" w:hAnsi="Arial"/>
        </w:rPr>
      </w:pPr>
    </w:p>
    <w:p w:rsidR="009C5389" w:rsidRDefault="009C5389" w:rsidP="005D5DCC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284" w:firstLine="0"/>
        <w:rPr>
          <w:rFonts w:ascii="Arial" w:hAnsi="Arial"/>
        </w:rPr>
      </w:pPr>
      <w:r>
        <w:rPr>
          <w:rFonts w:ascii="Arial" w:hAnsi="Arial"/>
        </w:rPr>
        <w:t>Fehlerstromschutzschalter</w:t>
      </w:r>
      <w:r>
        <w:rPr>
          <w:rFonts w:ascii="Arial" w:hAnsi="Arial"/>
        </w:rPr>
        <w:tab/>
        <w:t>alle 6 Monate</w:t>
      </w:r>
      <w:r w:rsidR="009F2EF7">
        <w:rPr>
          <w:rFonts w:ascii="Arial" w:hAnsi="Arial"/>
          <w:vertAlign w:val="superscript"/>
        </w:rPr>
        <w:t>3</w:t>
      </w:r>
      <w:r w:rsidR="00816937" w:rsidRPr="00816937">
        <w:rPr>
          <w:rFonts w:ascii="Arial" w:hAnsi="Arial"/>
          <w:vertAlign w:val="superscript"/>
        </w:rPr>
        <w:t>)</w:t>
      </w:r>
      <w:r>
        <w:rPr>
          <w:rFonts w:ascii="Arial" w:hAnsi="Arial"/>
        </w:rPr>
        <w:tab/>
        <w:t>…………………………</w:t>
      </w:r>
    </w:p>
    <w:p w:rsidR="005D5DCC" w:rsidRDefault="005D5DCC" w:rsidP="005D5DCC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zusätzlich vor Experimenten</w:t>
      </w:r>
    </w:p>
    <w:p w:rsidR="005D5DCC" w:rsidRDefault="005D5DCC" w:rsidP="005D5DCC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mit berührungsgefährlicher</w:t>
      </w:r>
    </w:p>
    <w:p w:rsidR="009C5389" w:rsidRDefault="005D5DCC" w:rsidP="005D5DCC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Spannung</w:t>
      </w:r>
    </w:p>
    <w:p w:rsidR="005D5DCC" w:rsidRDefault="005D5DCC" w:rsidP="005D5DCC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</w:rPr>
      </w:pPr>
    </w:p>
    <w:p w:rsidR="00D92D3C" w:rsidRDefault="009C5389" w:rsidP="00E01AA0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284" w:firstLine="0"/>
        <w:rPr>
          <w:rFonts w:ascii="Arial" w:hAnsi="Arial"/>
        </w:rPr>
      </w:pPr>
      <w:r>
        <w:rPr>
          <w:rFonts w:ascii="Arial" w:hAnsi="Arial"/>
        </w:rPr>
        <w:t>No</w:t>
      </w:r>
      <w:r w:rsidR="00816937">
        <w:rPr>
          <w:rFonts w:ascii="Arial" w:hAnsi="Arial"/>
        </w:rPr>
        <w:t>t-Aus-Einrichtung</w:t>
      </w:r>
      <w:r w:rsidR="00816937">
        <w:rPr>
          <w:rFonts w:ascii="Arial" w:hAnsi="Arial"/>
        </w:rPr>
        <w:tab/>
      </w:r>
      <w:r w:rsidR="00816937" w:rsidRPr="00B245B3">
        <w:rPr>
          <w:rFonts w:ascii="Arial" w:hAnsi="Arial"/>
        </w:rPr>
        <w:t>alle 6 Monate</w:t>
      </w:r>
      <w:r w:rsidR="009F2EF7" w:rsidRPr="00B245B3">
        <w:rPr>
          <w:rFonts w:ascii="Arial" w:hAnsi="Arial"/>
          <w:vertAlign w:val="superscript"/>
        </w:rPr>
        <w:t>3</w:t>
      </w:r>
      <w:r w:rsidR="00816937" w:rsidRPr="00B245B3">
        <w:rPr>
          <w:rFonts w:ascii="Arial" w:hAnsi="Arial"/>
          <w:vertAlign w:val="superscript"/>
        </w:rPr>
        <w:t>)</w:t>
      </w:r>
      <w:r>
        <w:rPr>
          <w:rFonts w:ascii="Arial" w:hAnsi="Arial"/>
        </w:rPr>
        <w:tab/>
        <w:t>………………………….</w:t>
      </w:r>
    </w:p>
    <w:p w:rsidR="00D92D3C" w:rsidRDefault="00D92D3C" w:rsidP="00D92D3C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567"/>
        <w:rPr>
          <w:rFonts w:ascii="Arial" w:hAnsi="Arial"/>
        </w:rPr>
      </w:pPr>
      <w:r>
        <w:rPr>
          <w:rFonts w:ascii="Arial" w:hAnsi="Arial"/>
        </w:rPr>
        <w:tab/>
        <w:t>zusätzlich vor Experimenten</w:t>
      </w:r>
    </w:p>
    <w:p w:rsidR="009C5389" w:rsidRDefault="00D92D3C" w:rsidP="00D92D3C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4536"/>
        <w:rPr>
          <w:rFonts w:ascii="Arial" w:hAnsi="Arial"/>
        </w:rPr>
      </w:pPr>
      <w:r>
        <w:rPr>
          <w:rFonts w:ascii="Arial" w:hAnsi="Arial"/>
        </w:rPr>
        <w:t>mit berührungsgefährlicher</w:t>
      </w:r>
      <w:r>
        <w:rPr>
          <w:rFonts w:ascii="Arial" w:hAnsi="Arial"/>
        </w:rPr>
        <w:br/>
        <w:t>Spannung arbeitstäglich</w:t>
      </w:r>
    </w:p>
    <w:p w:rsidR="00391691" w:rsidRDefault="00391691" w:rsidP="00E01AA0">
      <w:pPr>
        <w:pStyle w:val="Fuzeile"/>
        <w:numPr>
          <w:ilvl w:val="12"/>
          <w:numId w:val="0"/>
        </w:numPr>
        <w:tabs>
          <w:tab w:val="clear" w:pos="9072"/>
          <w:tab w:val="left" w:pos="567"/>
          <w:tab w:val="left" w:pos="3402"/>
          <w:tab w:val="left" w:pos="4536"/>
          <w:tab w:val="left" w:pos="6804"/>
          <w:tab w:val="left" w:pos="7088"/>
          <w:tab w:val="left" w:pos="9356"/>
        </w:tabs>
        <w:spacing w:line="240" w:lineRule="atLeast"/>
        <w:rPr>
          <w:rFonts w:ascii="Arial" w:hAnsi="Arial"/>
        </w:rPr>
      </w:pPr>
    </w:p>
    <w:p w:rsidR="00391691" w:rsidRDefault="00391691" w:rsidP="00E01AA0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567" w:hanging="283"/>
        <w:rPr>
          <w:rFonts w:ascii="Arial" w:hAnsi="Arial"/>
        </w:rPr>
      </w:pPr>
      <w:r>
        <w:rPr>
          <w:rFonts w:ascii="Arial" w:hAnsi="Arial"/>
        </w:rPr>
        <w:t xml:space="preserve">Sichtprüfung der </w:t>
      </w:r>
      <w:r w:rsidR="001E304D">
        <w:rPr>
          <w:rFonts w:ascii="Arial" w:hAnsi="Arial"/>
        </w:rPr>
        <w:t>Gasbrenner</w:t>
      </w:r>
      <w:r>
        <w:rPr>
          <w:rFonts w:ascii="Arial" w:hAnsi="Arial"/>
        </w:rPr>
        <w:br/>
        <w:t xml:space="preserve"> </w:t>
      </w:r>
      <w:r w:rsidR="001E304D">
        <w:rPr>
          <w:rFonts w:ascii="Arial" w:hAnsi="Arial"/>
        </w:rPr>
        <w:t>und Armaturen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vor jeder Benutzung</w:t>
      </w:r>
      <w:r w:rsidR="009F2EF7">
        <w:rPr>
          <w:rFonts w:ascii="Arial" w:hAnsi="Arial"/>
          <w:vertAlign w:val="superscript"/>
        </w:rPr>
        <w:t>3</w:t>
      </w:r>
      <w:r w:rsidR="00816937" w:rsidRPr="00816937">
        <w:rPr>
          <w:rFonts w:ascii="Arial" w:hAnsi="Arial"/>
          <w:vertAlign w:val="superscript"/>
        </w:rPr>
        <w:t>)</w:t>
      </w:r>
      <w:r w:rsidR="00E01AA0">
        <w:rPr>
          <w:rFonts w:ascii="Arial" w:hAnsi="Arial"/>
        </w:rPr>
        <w:tab/>
        <w:t>…………………………</w:t>
      </w:r>
    </w:p>
    <w:p w:rsidR="00391691" w:rsidRDefault="00391691" w:rsidP="00E01AA0">
      <w:pPr>
        <w:pStyle w:val="Fuzeile"/>
        <w:numPr>
          <w:ilvl w:val="12"/>
          <w:numId w:val="0"/>
        </w:numPr>
        <w:tabs>
          <w:tab w:val="clear" w:pos="9072"/>
          <w:tab w:val="left" w:pos="567"/>
          <w:tab w:val="left" w:pos="3402"/>
          <w:tab w:val="left" w:pos="4536"/>
          <w:tab w:val="left" w:pos="6804"/>
          <w:tab w:val="left" w:pos="7088"/>
          <w:tab w:val="left" w:pos="9214"/>
        </w:tabs>
        <w:spacing w:line="240" w:lineRule="atLeast"/>
        <w:rPr>
          <w:rFonts w:ascii="Arial" w:hAnsi="Arial"/>
        </w:rPr>
      </w:pPr>
    </w:p>
    <w:p w:rsidR="005327EA" w:rsidRDefault="00D92D3C" w:rsidP="005D5DCC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</w:rPr>
      </w:pPr>
      <w:r>
        <w:rPr>
          <w:rFonts w:ascii="Arial" w:hAnsi="Arial"/>
        </w:rPr>
        <w:t>Lüftungstechnische Anlagen</w:t>
      </w:r>
      <w:r>
        <w:rPr>
          <w:rFonts w:ascii="Arial" w:hAnsi="Arial"/>
        </w:rPr>
        <w:tab/>
        <w:t>alle 3 Jahre</w:t>
      </w:r>
      <w:r w:rsidR="009F2EF7" w:rsidRPr="00261CDB">
        <w:rPr>
          <w:rFonts w:ascii="Arial" w:hAnsi="Arial"/>
          <w:vertAlign w:val="superscript"/>
        </w:rPr>
        <w:t>5</w:t>
      </w:r>
      <w:r w:rsidR="00816937" w:rsidRPr="00261CDB">
        <w:rPr>
          <w:rFonts w:ascii="Arial" w:hAnsi="Arial"/>
          <w:vertAlign w:val="superscript"/>
        </w:rPr>
        <w:t>)</w:t>
      </w:r>
      <w:r>
        <w:rPr>
          <w:rFonts w:ascii="Arial" w:hAnsi="Arial"/>
        </w:rPr>
        <w:tab/>
        <w:t>…………………………</w:t>
      </w:r>
    </w:p>
    <w:p w:rsidR="00D92D3C" w:rsidRPr="00D92D3C" w:rsidRDefault="005327EA" w:rsidP="005D5DCC">
      <w:pPr>
        <w:pStyle w:val="Fuzeile"/>
        <w:tabs>
          <w:tab w:val="left" w:pos="567"/>
          <w:tab w:val="left" w:pos="4536"/>
          <w:tab w:val="left" w:pos="7088"/>
          <w:tab w:val="left" w:pos="9072"/>
        </w:tabs>
        <w:spacing w:line="240" w:lineRule="atLeast"/>
        <w:ind w:left="644"/>
        <w:rPr>
          <w:rFonts w:ascii="Arial" w:hAnsi="Arial"/>
        </w:rPr>
      </w:pPr>
      <w:r>
        <w:rPr>
          <w:rFonts w:ascii="Arial" w:hAnsi="Arial"/>
        </w:rPr>
        <w:t>(Gebäude)</w:t>
      </w:r>
    </w:p>
    <w:p w:rsidR="00391691" w:rsidRDefault="00391691" w:rsidP="00E01AA0">
      <w:pPr>
        <w:pStyle w:val="Fuzeile"/>
        <w:numPr>
          <w:ilvl w:val="12"/>
          <w:numId w:val="0"/>
        </w:numPr>
        <w:tabs>
          <w:tab w:val="clear" w:pos="9072"/>
          <w:tab w:val="left" w:pos="4536"/>
          <w:tab w:val="left" w:pos="7088"/>
        </w:tabs>
        <w:spacing w:line="240" w:lineRule="atLeast"/>
        <w:rPr>
          <w:rFonts w:ascii="Arial" w:hAnsi="Arial"/>
        </w:rPr>
      </w:pPr>
    </w:p>
    <w:p w:rsidR="00391691" w:rsidRDefault="00391691" w:rsidP="00E01AA0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  <w:tab w:val="left" w:pos="9356"/>
        </w:tabs>
        <w:spacing w:line="240" w:lineRule="atLeast"/>
        <w:ind w:left="567" w:hanging="283"/>
        <w:rPr>
          <w:rFonts w:ascii="Arial" w:hAnsi="Arial"/>
        </w:rPr>
      </w:pPr>
      <w:r>
        <w:rPr>
          <w:rFonts w:ascii="Arial" w:hAnsi="Arial"/>
        </w:rPr>
        <w:t>Schrank mit technischer Lüftung</w:t>
      </w:r>
      <w:r>
        <w:rPr>
          <w:rFonts w:ascii="Arial" w:hAnsi="Arial"/>
        </w:rPr>
        <w:br/>
        <w:t xml:space="preserve"> (</w:t>
      </w:r>
      <w:r w:rsidR="009C5389">
        <w:rPr>
          <w:rFonts w:ascii="Arial" w:hAnsi="Arial"/>
        </w:rPr>
        <w:t>z.B.</w:t>
      </w:r>
      <w:r w:rsidR="00B245B3">
        <w:rPr>
          <w:rFonts w:ascii="Arial" w:hAnsi="Arial"/>
        </w:rPr>
        <w:t xml:space="preserve"> </w:t>
      </w:r>
      <w:r>
        <w:rPr>
          <w:rFonts w:ascii="Arial" w:hAnsi="Arial"/>
        </w:rPr>
        <w:t>f</w:t>
      </w:r>
      <w:r w:rsidR="009C5389">
        <w:rPr>
          <w:rFonts w:ascii="Arial" w:hAnsi="Arial"/>
        </w:rPr>
        <w:t>ür</w:t>
      </w:r>
      <w:r>
        <w:rPr>
          <w:rFonts w:ascii="Arial" w:hAnsi="Arial"/>
        </w:rPr>
        <w:t xml:space="preserve"> Säuren und Laugen)</w:t>
      </w:r>
      <w:r>
        <w:rPr>
          <w:rFonts w:ascii="Arial" w:hAnsi="Arial"/>
        </w:rPr>
        <w:tab/>
      </w:r>
      <w:r w:rsidR="009C5389" w:rsidRPr="00B76ED9">
        <w:rPr>
          <w:rFonts w:ascii="Arial" w:hAnsi="Arial"/>
        </w:rPr>
        <w:t>mindestens alle 3</w:t>
      </w:r>
      <w:r w:rsidRPr="00B76ED9">
        <w:rPr>
          <w:rFonts w:ascii="Arial" w:hAnsi="Arial"/>
        </w:rPr>
        <w:t xml:space="preserve"> Jahr</w:t>
      </w:r>
      <w:r w:rsidR="009C5389" w:rsidRPr="00B76ED9">
        <w:rPr>
          <w:rFonts w:ascii="Arial" w:hAnsi="Arial"/>
        </w:rPr>
        <w:t>e</w:t>
      </w:r>
      <w:r w:rsidR="00816937" w:rsidRPr="00B76ED9"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ab/>
        <w:t>...................................</w:t>
      </w:r>
    </w:p>
    <w:p w:rsidR="00391691" w:rsidRDefault="00391691" w:rsidP="00E01AA0">
      <w:pPr>
        <w:pStyle w:val="Fuzeile"/>
        <w:numPr>
          <w:ilvl w:val="12"/>
          <w:numId w:val="0"/>
        </w:numPr>
        <w:tabs>
          <w:tab w:val="clear" w:pos="4536"/>
          <w:tab w:val="clear" w:pos="9072"/>
          <w:tab w:val="left" w:pos="284"/>
          <w:tab w:val="left" w:pos="3402"/>
          <w:tab w:val="left" w:pos="6804"/>
        </w:tabs>
        <w:spacing w:line="240" w:lineRule="atLeast"/>
        <w:rPr>
          <w:rFonts w:ascii="Arial" w:hAnsi="Arial"/>
        </w:rPr>
      </w:pPr>
    </w:p>
    <w:p w:rsidR="00391691" w:rsidRDefault="00391691" w:rsidP="00E01AA0">
      <w:pPr>
        <w:pStyle w:val="Fuzeile"/>
        <w:numPr>
          <w:ilvl w:val="12"/>
          <w:numId w:val="0"/>
        </w:numPr>
        <w:tabs>
          <w:tab w:val="clear" w:pos="4536"/>
          <w:tab w:val="clear" w:pos="9072"/>
          <w:tab w:val="left" w:pos="284"/>
          <w:tab w:val="left" w:pos="3402"/>
          <w:tab w:val="left" w:pos="6804"/>
          <w:tab w:val="left" w:pos="8931"/>
        </w:tabs>
        <w:spacing w:line="240" w:lineRule="atLeast"/>
        <w:rPr>
          <w:rFonts w:ascii="Arial" w:hAnsi="Arial"/>
        </w:rPr>
      </w:pPr>
    </w:p>
    <w:p w:rsidR="00391691" w:rsidRDefault="00DE47FC" w:rsidP="00AB376A">
      <w:pPr>
        <w:pStyle w:val="Fuzeile"/>
        <w:numPr>
          <w:ilvl w:val="12"/>
          <w:numId w:val="0"/>
        </w:numPr>
        <w:tabs>
          <w:tab w:val="clear" w:pos="9072"/>
          <w:tab w:val="left" w:pos="284"/>
          <w:tab w:val="left" w:pos="4536"/>
          <w:tab w:val="left" w:pos="7088"/>
          <w:tab w:val="left" w:pos="8931"/>
        </w:tabs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391691">
        <w:rPr>
          <w:rFonts w:ascii="Arial" w:hAnsi="Arial"/>
          <w:b/>
        </w:rPr>
        <w:t>. Sonstiges</w:t>
      </w:r>
      <w:r w:rsidR="00AB376A">
        <w:rPr>
          <w:rFonts w:ascii="Arial" w:hAnsi="Arial"/>
          <w:b/>
        </w:rPr>
        <w:tab/>
        <w:t>Häufigkeit</w:t>
      </w:r>
      <w:r w:rsidR="00AB376A">
        <w:rPr>
          <w:rFonts w:ascii="Arial" w:hAnsi="Arial"/>
          <w:b/>
        </w:rPr>
        <w:tab/>
        <w:t>nächster Termin</w:t>
      </w:r>
    </w:p>
    <w:p w:rsidR="00391691" w:rsidRDefault="00391691" w:rsidP="00E01AA0">
      <w:pPr>
        <w:pStyle w:val="Fuzeile"/>
        <w:numPr>
          <w:ilvl w:val="12"/>
          <w:numId w:val="0"/>
        </w:numPr>
        <w:tabs>
          <w:tab w:val="clear" w:pos="4536"/>
          <w:tab w:val="clear" w:pos="9072"/>
          <w:tab w:val="left" w:pos="284"/>
          <w:tab w:val="left" w:pos="3686"/>
          <w:tab w:val="left" w:pos="6804"/>
          <w:tab w:val="left" w:pos="8931"/>
        </w:tabs>
        <w:spacing w:line="240" w:lineRule="atLeast"/>
        <w:rPr>
          <w:rFonts w:ascii="Arial" w:hAnsi="Arial"/>
          <w:b/>
        </w:rPr>
      </w:pPr>
    </w:p>
    <w:p w:rsidR="00391691" w:rsidRDefault="00391691" w:rsidP="00E01AA0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  <w:tab w:val="left" w:pos="9356"/>
        </w:tabs>
        <w:spacing w:line="240" w:lineRule="atLeast"/>
        <w:ind w:left="567" w:hanging="283"/>
        <w:rPr>
          <w:rFonts w:ascii="Arial" w:hAnsi="Arial"/>
        </w:rPr>
      </w:pPr>
      <w:r>
        <w:rPr>
          <w:rFonts w:ascii="Arial" w:hAnsi="Arial"/>
        </w:rPr>
        <w:t>Gefahrstoffverzeichnis</w:t>
      </w:r>
      <w:r w:rsidR="00A02A37">
        <w:rPr>
          <w:rFonts w:ascii="Arial" w:hAnsi="Arial"/>
        </w:rPr>
        <w:t xml:space="preserve"> aktualisieren</w:t>
      </w:r>
      <w:r>
        <w:rPr>
          <w:rFonts w:ascii="Arial" w:hAnsi="Arial"/>
        </w:rPr>
        <w:br/>
        <w:t xml:space="preserve"> (Gefahrstoffdaten; - bestand) </w:t>
      </w:r>
      <w:r>
        <w:rPr>
          <w:rFonts w:ascii="Arial" w:hAnsi="Arial"/>
        </w:rPr>
        <w:tab/>
        <w:t>mind. jedes Jahr</w:t>
      </w:r>
      <w:r w:rsidR="00FE46A4">
        <w:rPr>
          <w:rFonts w:ascii="Arial" w:hAnsi="Arial"/>
          <w:vertAlign w:val="superscript"/>
        </w:rPr>
        <w:t>6</w:t>
      </w:r>
      <w:r w:rsidR="00816937" w:rsidRPr="00667E14">
        <w:rPr>
          <w:rFonts w:ascii="Arial" w:hAnsi="Arial"/>
          <w:vertAlign w:val="superscript"/>
        </w:rPr>
        <w:t>)</w:t>
      </w:r>
      <w:r>
        <w:rPr>
          <w:rFonts w:ascii="Arial" w:hAnsi="Arial"/>
        </w:rPr>
        <w:tab/>
        <w:t>.....</w:t>
      </w:r>
      <w:r w:rsidR="00E01AA0">
        <w:rPr>
          <w:rFonts w:ascii="Arial" w:hAnsi="Arial"/>
        </w:rPr>
        <w:t>..............................</w:t>
      </w:r>
      <w:r w:rsidR="00E01AA0">
        <w:rPr>
          <w:rFonts w:ascii="Arial" w:hAnsi="Arial"/>
        </w:rPr>
        <w:tab/>
      </w:r>
    </w:p>
    <w:p w:rsidR="00391691" w:rsidRDefault="00391691" w:rsidP="00E01AA0">
      <w:pPr>
        <w:pStyle w:val="Fuzeile"/>
        <w:numPr>
          <w:ilvl w:val="12"/>
          <w:numId w:val="0"/>
        </w:numPr>
        <w:tabs>
          <w:tab w:val="left" w:pos="567"/>
          <w:tab w:val="left" w:pos="4536"/>
          <w:tab w:val="left" w:pos="7088"/>
          <w:tab w:val="left" w:pos="9072"/>
          <w:tab w:val="left" w:pos="9356"/>
        </w:tabs>
        <w:spacing w:line="240" w:lineRule="atLeast"/>
        <w:rPr>
          <w:rFonts w:ascii="Arial" w:hAnsi="Arial"/>
        </w:rPr>
      </w:pPr>
    </w:p>
    <w:p w:rsidR="00391691" w:rsidRDefault="00391691" w:rsidP="00E01AA0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  <w:tab w:val="left" w:pos="9356"/>
        </w:tabs>
        <w:spacing w:line="240" w:lineRule="atLeast"/>
        <w:ind w:left="284" w:firstLine="0"/>
        <w:rPr>
          <w:rFonts w:ascii="Arial" w:hAnsi="Arial"/>
        </w:rPr>
      </w:pPr>
      <w:r>
        <w:rPr>
          <w:rFonts w:ascii="Arial" w:hAnsi="Arial"/>
        </w:rPr>
        <w:t>Unterweisung Lehrpersonen</w:t>
      </w:r>
      <w:r>
        <w:rPr>
          <w:rFonts w:ascii="Arial" w:hAnsi="Arial"/>
        </w:rPr>
        <w:tab/>
        <w:t>jedes Jahr</w:t>
      </w:r>
      <w:r w:rsidR="00FE46A4">
        <w:rPr>
          <w:rFonts w:ascii="Arial" w:hAnsi="Arial"/>
          <w:vertAlign w:val="superscript"/>
        </w:rPr>
        <w:t>6</w:t>
      </w:r>
      <w:r w:rsidR="00667E14" w:rsidRPr="00667E14">
        <w:rPr>
          <w:rFonts w:ascii="Arial" w:hAnsi="Arial"/>
          <w:vertAlign w:val="superscript"/>
        </w:rPr>
        <w:t>)</w:t>
      </w:r>
      <w:r>
        <w:rPr>
          <w:rFonts w:ascii="Arial" w:hAnsi="Arial"/>
        </w:rPr>
        <w:tab/>
        <w:t>.....</w:t>
      </w:r>
      <w:r w:rsidR="00E01AA0">
        <w:rPr>
          <w:rFonts w:ascii="Arial" w:hAnsi="Arial"/>
        </w:rPr>
        <w:t>..............................</w:t>
      </w:r>
      <w:r w:rsidR="00E01AA0">
        <w:rPr>
          <w:rFonts w:ascii="Arial" w:hAnsi="Arial"/>
        </w:rPr>
        <w:tab/>
      </w:r>
    </w:p>
    <w:p w:rsidR="00391691" w:rsidRDefault="00391691" w:rsidP="00E01AA0">
      <w:pPr>
        <w:pStyle w:val="Fuzeile"/>
        <w:numPr>
          <w:ilvl w:val="12"/>
          <w:numId w:val="0"/>
        </w:numPr>
        <w:tabs>
          <w:tab w:val="left" w:pos="567"/>
          <w:tab w:val="left" w:pos="4536"/>
          <w:tab w:val="left" w:pos="7088"/>
          <w:tab w:val="left" w:pos="9072"/>
          <w:tab w:val="left" w:pos="9356"/>
        </w:tabs>
        <w:spacing w:line="240" w:lineRule="atLeast"/>
        <w:rPr>
          <w:rFonts w:ascii="Arial" w:hAnsi="Arial"/>
        </w:rPr>
      </w:pPr>
    </w:p>
    <w:p w:rsidR="00391691" w:rsidRDefault="00391691" w:rsidP="00E01AA0">
      <w:pPr>
        <w:pStyle w:val="Fuzeile"/>
        <w:numPr>
          <w:ilvl w:val="0"/>
          <w:numId w:val="1"/>
        </w:numPr>
        <w:tabs>
          <w:tab w:val="left" w:pos="567"/>
          <w:tab w:val="left" w:pos="4536"/>
          <w:tab w:val="left" w:pos="7088"/>
          <w:tab w:val="left" w:pos="9072"/>
          <w:tab w:val="left" w:pos="9356"/>
        </w:tabs>
        <w:spacing w:line="240" w:lineRule="atLeast"/>
        <w:ind w:left="284" w:firstLine="0"/>
        <w:rPr>
          <w:rFonts w:ascii="Arial" w:hAnsi="Arial"/>
        </w:rPr>
      </w:pPr>
      <w:r>
        <w:rPr>
          <w:rFonts w:ascii="Arial" w:hAnsi="Arial"/>
        </w:rPr>
        <w:t>Unterweisung Schüler</w:t>
      </w:r>
      <w:r w:rsidR="00E934FA">
        <w:rPr>
          <w:rFonts w:ascii="Arial" w:hAnsi="Arial"/>
        </w:rPr>
        <w:t>i</w:t>
      </w:r>
      <w:r>
        <w:rPr>
          <w:rFonts w:ascii="Arial" w:hAnsi="Arial"/>
        </w:rPr>
        <w:t>nnen</w:t>
      </w:r>
      <w:r w:rsidR="00E934FA">
        <w:rPr>
          <w:rFonts w:ascii="Arial" w:hAnsi="Arial"/>
        </w:rPr>
        <w:t xml:space="preserve"> und Schüler</w:t>
      </w:r>
      <w:r>
        <w:rPr>
          <w:rFonts w:ascii="Arial" w:hAnsi="Arial"/>
        </w:rPr>
        <w:tab/>
        <w:t>jedes Halbjahr</w:t>
      </w:r>
      <w:r w:rsidR="00FE46A4">
        <w:rPr>
          <w:rFonts w:ascii="Arial" w:hAnsi="Arial"/>
          <w:vertAlign w:val="superscript"/>
        </w:rPr>
        <w:t>3</w:t>
      </w:r>
      <w:r w:rsidR="00667E14" w:rsidRPr="00667E14">
        <w:rPr>
          <w:rFonts w:ascii="Arial" w:hAnsi="Arial"/>
          <w:vertAlign w:val="superscript"/>
        </w:rPr>
        <w:t>)</w:t>
      </w:r>
      <w:r>
        <w:rPr>
          <w:rFonts w:ascii="Arial" w:hAnsi="Arial"/>
        </w:rPr>
        <w:tab/>
        <w:t>......</w:t>
      </w:r>
      <w:r w:rsidR="00E01AA0">
        <w:rPr>
          <w:rFonts w:ascii="Arial" w:hAnsi="Arial"/>
        </w:rPr>
        <w:t>.............................</w:t>
      </w:r>
      <w:r w:rsidR="00E01AA0">
        <w:rPr>
          <w:rFonts w:ascii="Arial" w:hAnsi="Arial"/>
        </w:rPr>
        <w:tab/>
      </w:r>
    </w:p>
    <w:p w:rsidR="00391691" w:rsidRDefault="00391691">
      <w:pPr>
        <w:pStyle w:val="Fuzeile"/>
        <w:tabs>
          <w:tab w:val="left" w:pos="567"/>
          <w:tab w:val="left" w:pos="4536"/>
          <w:tab w:val="left" w:pos="7088"/>
          <w:tab w:val="left" w:pos="9072"/>
          <w:tab w:val="left" w:pos="9356"/>
        </w:tabs>
        <w:spacing w:line="240" w:lineRule="atLeast"/>
        <w:ind w:left="284"/>
        <w:rPr>
          <w:rFonts w:ascii="Arial" w:hAnsi="Arial"/>
        </w:rPr>
      </w:pPr>
    </w:p>
    <w:p w:rsidR="00391691" w:rsidRDefault="009F2EF7" w:rsidP="004A6FB3">
      <w:pPr>
        <w:pStyle w:val="Fuzeile"/>
        <w:tabs>
          <w:tab w:val="left" w:pos="851"/>
          <w:tab w:val="left" w:pos="1134"/>
          <w:tab w:val="left" w:pos="4536"/>
          <w:tab w:val="left" w:pos="7088"/>
          <w:tab w:val="left" w:pos="9072"/>
        </w:tabs>
        <w:spacing w:line="240" w:lineRule="atLeast"/>
        <w:ind w:left="1134" w:hanging="1134"/>
        <w:rPr>
          <w:rFonts w:ascii="Arial" w:hAnsi="Arial"/>
          <w:b/>
        </w:rPr>
      </w:pPr>
      <w:r w:rsidRPr="009F2EF7">
        <w:rPr>
          <w:rFonts w:ascii="Arial" w:hAnsi="Arial"/>
          <w:b/>
        </w:rPr>
        <w:t>Durchzuführen von</w:t>
      </w:r>
      <w:r>
        <w:rPr>
          <w:rFonts w:ascii="Arial" w:hAnsi="Arial"/>
          <w:b/>
        </w:rPr>
        <w:t>:</w:t>
      </w:r>
    </w:p>
    <w:p w:rsidR="009F2EF7" w:rsidRPr="00BD4F09" w:rsidRDefault="009F2EF7" w:rsidP="00BD4F09">
      <w:pPr>
        <w:pStyle w:val="Fuzeile"/>
        <w:numPr>
          <w:ilvl w:val="0"/>
          <w:numId w:val="4"/>
        </w:numPr>
        <w:tabs>
          <w:tab w:val="left" w:pos="851"/>
          <w:tab w:val="left" w:pos="1134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</w:rPr>
      </w:pPr>
      <w:r w:rsidRPr="00BD4F09">
        <w:rPr>
          <w:rFonts w:ascii="Arial" w:hAnsi="Arial"/>
        </w:rPr>
        <w:t>Befähigte Person</w:t>
      </w:r>
      <w:r w:rsidR="00DF02C2" w:rsidRPr="00BD4F09">
        <w:rPr>
          <w:rFonts w:ascii="Arial" w:hAnsi="Arial"/>
        </w:rPr>
        <w:t xml:space="preserve"> gem. Betriebssicherheitsverordnung</w:t>
      </w:r>
      <w:r w:rsidR="00BD4F09">
        <w:rPr>
          <w:rFonts w:ascii="Arial" w:hAnsi="Arial"/>
        </w:rPr>
        <w:t>,</w:t>
      </w:r>
      <w:r w:rsidR="00BD4F09" w:rsidRPr="00BD4F09">
        <w:rPr>
          <w:rFonts w:ascii="Arial" w:hAnsi="Arial"/>
        </w:rPr>
        <w:t xml:space="preserve"> 2)</w:t>
      </w:r>
      <w:r w:rsidR="00BD4F09">
        <w:rPr>
          <w:rFonts w:ascii="Arial" w:hAnsi="Arial"/>
        </w:rPr>
        <w:t xml:space="preserve"> </w:t>
      </w:r>
      <w:r w:rsidRPr="00BD4F09">
        <w:rPr>
          <w:rFonts w:ascii="Arial" w:hAnsi="Arial"/>
        </w:rPr>
        <w:t>Zugelassene Überwachungsstelle</w:t>
      </w:r>
    </w:p>
    <w:p w:rsidR="009F2EF7" w:rsidRPr="00405B42" w:rsidRDefault="009F2EF7" w:rsidP="00405B42">
      <w:pPr>
        <w:pStyle w:val="Fuzeile"/>
        <w:numPr>
          <w:ilvl w:val="0"/>
          <w:numId w:val="5"/>
        </w:numPr>
        <w:tabs>
          <w:tab w:val="left" w:pos="851"/>
          <w:tab w:val="left" w:pos="1134"/>
          <w:tab w:val="left" w:pos="4536"/>
          <w:tab w:val="left" w:pos="7088"/>
          <w:tab w:val="left" w:pos="9072"/>
        </w:tabs>
        <w:spacing w:line="240" w:lineRule="atLeast"/>
        <w:rPr>
          <w:rFonts w:ascii="Arial" w:hAnsi="Arial"/>
        </w:rPr>
      </w:pPr>
      <w:r w:rsidRPr="00BD4F09">
        <w:rPr>
          <w:rFonts w:ascii="Arial" w:hAnsi="Arial"/>
        </w:rPr>
        <w:t>Fachlehrer/in</w:t>
      </w:r>
      <w:r w:rsidR="00BD4F09" w:rsidRPr="00BD4F09">
        <w:rPr>
          <w:rFonts w:ascii="Arial" w:hAnsi="Arial"/>
        </w:rPr>
        <w:t xml:space="preserve">, 4) </w:t>
      </w:r>
      <w:r w:rsidRPr="00BD4F09">
        <w:rPr>
          <w:rFonts w:ascii="Arial" w:hAnsi="Arial"/>
        </w:rPr>
        <w:t>Elektrofachkraft</w:t>
      </w:r>
      <w:r w:rsidR="00BD4F09" w:rsidRPr="00BD4F09">
        <w:rPr>
          <w:rFonts w:ascii="Arial" w:hAnsi="Arial"/>
        </w:rPr>
        <w:t xml:space="preserve">, 5) </w:t>
      </w:r>
      <w:r w:rsidRPr="00BD4F09">
        <w:rPr>
          <w:rFonts w:ascii="Arial" w:hAnsi="Arial"/>
        </w:rPr>
        <w:t>Sachverständige</w:t>
      </w:r>
      <w:r w:rsidR="00FE46A4" w:rsidRPr="00BD4F09">
        <w:rPr>
          <w:rFonts w:ascii="Arial" w:hAnsi="Arial"/>
        </w:rPr>
        <w:t>/</w:t>
      </w:r>
      <w:r w:rsidRPr="00BD4F09">
        <w:rPr>
          <w:rFonts w:ascii="Arial" w:hAnsi="Arial"/>
        </w:rPr>
        <w:t>r</w:t>
      </w:r>
      <w:r w:rsidR="00BD4F09" w:rsidRPr="00BD4F09">
        <w:rPr>
          <w:rFonts w:ascii="Arial" w:hAnsi="Arial"/>
        </w:rPr>
        <w:t xml:space="preserve">, 6) </w:t>
      </w:r>
      <w:r w:rsidR="00FE46A4" w:rsidRPr="00BD4F09">
        <w:rPr>
          <w:rFonts w:ascii="Arial" w:hAnsi="Arial"/>
        </w:rPr>
        <w:t>Gefahrstoffbeauftragte/r</w:t>
      </w:r>
      <w:bookmarkStart w:id="0" w:name="_GoBack"/>
      <w:bookmarkEnd w:id="0"/>
    </w:p>
    <w:sectPr w:rsidR="009F2EF7" w:rsidRPr="00405B42" w:rsidSect="00BD4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567" w:right="1134" w:bottom="567" w:left="1134" w:header="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E5" w:rsidRDefault="00E057E5">
      <w:r>
        <w:separator/>
      </w:r>
    </w:p>
  </w:endnote>
  <w:endnote w:type="continuationSeparator" w:id="0">
    <w:p w:rsidR="00E057E5" w:rsidRDefault="00E0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34" w:rsidRDefault="00834934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</w:rPr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34" w:rsidRPr="00E16335" w:rsidRDefault="00834934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34" w:rsidRPr="00664A26" w:rsidRDefault="00801635">
    <w:pPr>
      <w:pStyle w:val="Fuzeile"/>
      <w:rPr>
        <w:rFonts w:ascii="Arial" w:hAnsi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0" name="Rechtec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08BEAF" id="Rechteck 40" o:spid="_x0000_s1026" style="position:absolute;margin-left:0;margin-top:0;width:579.9pt;height:750.3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" filled="f" strokecolor="#948a54" strokeweight="2pt">
              <v:path arrowok="t"/>
              <w10:wrap anchorx="page" anchory="page"/>
            </v:rect>
          </w:pict>
        </mc:Fallback>
      </mc:AlternateContent>
    </w:r>
    <w:r w:rsidR="00834934" w:rsidRPr="00664A26">
      <w:rPr>
        <w:color w:val="4F81BD"/>
      </w:rPr>
      <w:t xml:space="preserve"> </w:t>
    </w:r>
    <w:r w:rsidR="00834934">
      <w:rPr>
        <w:color w:val="4F81BD"/>
      </w:rPr>
      <w:tab/>
    </w:r>
    <w:r w:rsidR="00834934">
      <w:rPr>
        <w:color w:val="4F81BD"/>
      </w:rPr>
      <w:tab/>
    </w:r>
    <w:r w:rsidR="00834934" w:rsidRPr="00664A26">
      <w:rPr>
        <w:rFonts w:ascii="Arial" w:hAnsi="Arial"/>
      </w:rPr>
      <w:t xml:space="preserve">Seite </w:t>
    </w:r>
    <w:r w:rsidR="00834934" w:rsidRPr="00664A26">
      <w:rPr>
        <w:rFonts w:ascii="Arial" w:hAnsi="Arial"/>
      </w:rPr>
      <w:fldChar w:fldCharType="begin"/>
    </w:r>
    <w:r w:rsidR="00834934" w:rsidRPr="00664A26">
      <w:rPr>
        <w:rFonts w:ascii="Arial" w:hAnsi="Arial"/>
      </w:rPr>
      <w:instrText>PAGE    \* MERGEFORMAT</w:instrText>
    </w:r>
    <w:r w:rsidR="00834934" w:rsidRPr="00664A26">
      <w:rPr>
        <w:rFonts w:ascii="Arial" w:hAnsi="Arial"/>
      </w:rPr>
      <w:fldChar w:fldCharType="separate"/>
    </w:r>
    <w:r w:rsidR="00834934">
      <w:rPr>
        <w:rFonts w:ascii="Arial" w:hAnsi="Arial"/>
        <w:noProof/>
      </w:rPr>
      <w:t>1</w:t>
    </w:r>
    <w:r w:rsidR="00834934" w:rsidRPr="00664A26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E5" w:rsidRDefault="00E057E5">
      <w:r>
        <w:separator/>
      </w:r>
    </w:p>
  </w:footnote>
  <w:footnote w:type="continuationSeparator" w:id="0">
    <w:p w:rsidR="00E057E5" w:rsidRDefault="00E0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9E" w:rsidRDefault="009706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9E" w:rsidRDefault="009706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9E" w:rsidRDefault="009706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92D1AC"/>
    <w:lvl w:ilvl="0">
      <w:numFmt w:val="bullet"/>
      <w:lvlText w:val="*"/>
      <w:lvlJc w:val="left"/>
    </w:lvl>
  </w:abstractNum>
  <w:abstractNum w:abstractNumId="1" w15:restartNumberingAfterBreak="0">
    <w:nsid w:val="4C0D5360"/>
    <w:multiLevelType w:val="hybridMultilevel"/>
    <w:tmpl w:val="ECCA7F74"/>
    <w:lvl w:ilvl="0" w:tplc="EE88612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72EEA"/>
    <w:multiLevelType w:val="hybridMultilevel"/>
    <w:tmpl w:val="D68C53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1408F"/>
    <w:multiLevelType w:val="hybridMultilevel"/>
    <w:tmpl w:val="CD1EA92A"/>
    <w:lvl w:ilvl="0" w:tplc="32B8152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0049"/>
    <w:multiLevelType w:val="hybridMultilevel"/>
    <w:tmpl w:val="3BCC822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644" w:hanging="360"/>
        </w:pPr>
        <w:rPr>
          <w:rFonts w:ascii="Wingdings" w:hAnsi="Wingdings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defaultTabStop w:val="851"/>
  <w:autoHyphenation/>
  <w:hyphenationZone w:val="22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A0"/>
    <w:rsid w:val="000044E8"/>
    <w:rsid w:val="0001579E"/>
    <w:rsid w:val="0010497E"/>
    <w:rsid w:val="00117941"/>
    <w:rsid w:val="001D1D7A"/>
    <w:rsid w:val="001E304D"/>
    <w:rsid w:val="00233127"/>
    <w:rsid w:val="00261CDB"/>
    <w:rsid w:val="002A5041"/>
    <w:rsid w:val="00300168"/>
    <w:rsid w:val="0038376C"/>
    <w:rsid w:val="00391691"/>
    <w:rsid w:val="003C3901"/>
    <w:rsid w:val="003E318D"/>
    <w:rsid w:val="00405B42"/>
    <w:rsid w:val="00462497"/>
    <w:rsid w:val="00471AD1"/>
    <w:rsid w:val="004825DA"/>
    <w:rsid w:val="004A3181"/>
    <w:rsid w:val="004A6FB3"/>
    <w:rsid w:val="005327EA"/>
    <w:rsid w:val="00561C6F"/>
    <w:rsid w:val="005723A2"/>
    <w:rsid w:val="005D5DCC"/>
    <w:rsid w:val="00625CB2"/>
    <w:rsid w:val="00633DBE"/>
    <w:rsid w:val="006351AA"/>
    <w:rsid w:val="00664A26"/>
    <w:rsid w:val="00667E14"/>
    <w:rsid w:val="007335F6"/>
    <w:rsid w:val="007B681E"/>
    <w:rsid w:val="00801635"/>
    <w:rsid w:val="00816937"/>
    <w:rsid w:val="00834934"/>
    <w:rsid w:val="00902346"/>
    <w:rsid w:val="00967461"/>
    <w:rsid w:val="0097069E"/>
    <w:rsid w:val="009C1D20"/>
    <w:rsid w:val="009C5389"/>
    <w:rsid w:val="009F2EF7"/>
    <w:rsid w:val="00A02A37"/>
    <w:rsid w:val="00A50A23"/>
    <w:rsid w:val="00A93F1F"/>
    <w:rsid w:val="00AB376A"/>
    <w:rsid w:val="00AC05E8"/>
    <w:rsid w:val="00AF6110"/>
    <w:rsid w:val="00B245B3"/>
    <w:rsid w:val="00B30C76"/>
    <w:rsid w:val="00B76ED9"/>
    <w:rsid w:val="00BA39AE"/>
    <w:rsid w:val="00BC52FD"/>
    <w:rsid w:val="00BD4F09"/>
    <w:rsid w:val="00C06026"/>
    <w:rsid w:val="00C25C8A"/>
    <w:rsid w:val="00C26864"/>
    <w:rsid w:val="00C310A3"/>
    <w:rsid w:val="00D20303"/>
    <w:rsid w:val="00D92D3C"/>
    <w:rsid w:val="00DB0A3A"/>
    <w:rsid w:val="00DD6E5E"/>
    <w:rsid w:val="00DE47FC"/>
    <w:rsid w:val="00DF02C2"/>
    <w:rsid w:val="00E01AA0"/>
    <w:rsid w:val="00E057E5"/>
    <w:rsid w:val="00E16335"/>
    <w:rsid w:val="00E934FA"/>
    <w:rsid w:val="00EA0ACF"/>
    <w:rsid w:val="00F16460"/>
    <w:rsid w:val="00FC6AF8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67EF3"/>
  <w15:chartTrackingRefBased/>
  <w15:docId w15:val="{96F57780-48F6-4807-8D54-F31EC5B8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119"/>
      </w:tabs>
      <w:spacing w:line="240" w:lineRule="atLeast"/>
      <w:outlineLvl w:val="1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pBdr>
        <w:bottom w:val="single" w:sz="6" w:space="1" w:color="auto"/>
      </w:pBdr>
      <w:tabs>
        <w:tab w:val="left" w:pos="284"/>
      </w:tabs>
      <w:spacing w:line="360" w:lineRule="auto"/>
      <w:ind w:right="3969"/>
      <w:jc w:val="both"/>
      <w:outlineLvl w:val="5"/>
    </w:pPr>
    <w:rPr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esuchterLink1">
    <w:name w:val="BesuchterLink1"/>
    <w:rPr>
      <w:color w:val="800080"/>
      <w:u w:val="single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nabsatz">
    <w:name w:val="List Paragraph"/>
    <w:basedOn w:val="Standard"/>
    <w:uiPriority w:val="34"/>
    <w:qFormat/>
    <w:rsid w:val="00E01AA0"/>
    <w:pPr>
      <w:ind w:left="708"/>
    </w:pPr>
  </w:style>
  <w:style w:type="character" w:styleId="Kommentarzeichen">
    <w:name w:val="annotation reference"/>
    <w:semiHidden/>
    <w:rsid w:val="00834934"/>
    <w:rPr>
      <w:sz w:val="16"/>
      <w:szCs w:val="16"/>
    </w:rPr>
  </w:style>
  <w:style w:type="paragraph" w:styleId="Kommentartext">
    <w:name w:val="annotation text"/>
    <w:basedOn w:val="Standard"/>
    <w:semiHidden/>
    <w:rsid w:val="00834934"/>
  </w:style>
  <w:style w:type="paragraph" w:styleId="Kommentarthema">
    <w:name w:val="annotation subject"/>
    <w:basedOn w:val="Kommentartext"/>
    <w:next w:val="Kommentartext"/>
    <w:semiHidden/>
    <w:rsid w:val="00834934"/>
    <w:rPr>
      <w:b/>
      <w:bCs/>
    </w:rPr>
  </w:style>
  <w:style w:type="paragraph" w:styleId="Sprechblasentext">
    <w:name w:val="Balloon Text"/>
    <w:basedOn w:val="Standard"/>
    <w:semiHidden/>
    <w:rsid w:val="00834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2F6A-13F6-420E-9581-2050B2B4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Prüftermine</vt:lpstr>
    </vt:vector>
  </TitlesOfParts>
  <Company>White Russian Corp.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Prüftermine</dc:title>
  <dc:subject/>
  <dc:creator>Manfred F. Barnhusen</dc:creator>
  <cp:keywords/>
  <cp:lastModifiedBy>S Schiewek</cp:lastModifiedBy>
  <cp:revision>3</cp:revision>
  <cp:lastPrinted>2014-09-25T08:40:00Z</cp:lastPrinted>
  <dcterms:created xsi:type="dcterms:W3CDTF">2020-06-11T11:52:00Z</dcterms:created>
  <dcterms:modified xsi:type="dcterms:W3CDTF">2020-06-11T13:17:00Z</dcterms:modified>
</cp:coreProperties>
</file>