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500" w:rsidRDefault="00DC0AB5" w:rsidP="00A90500">
      <w:pPr>
        <w:spacing w:after="6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Angaben</w:t>
      </w:r>
      <w:r w:rsidRPr="00945145">
        <w:rPr>
          <w:rFonts w:ascii="Arial" w:hAnsi="Arial" w:cs="Arial"/>
          <w:sz w:val="24"/>
          <w:u w:val="single"/>
        </w:rPr>
        <w:t xml:space="preserve"> projektbezogen</w:t>
      </w:r>
      <w:r>
        <w:rPr>
          <w:rFonts w:ascii="Arial" w:hAnsi="Arial" w:cs="Arial"/>
          <w:sz w:val="24"/>
          <w:u w:val="single"/>
        </w:rPr>
        <w:t xml:space="preserve"> </w:t>
      </w:r>
    </w:p>
    <w:p w:rsidR="00DC0AB5" w:rsidRDefault="00DC0AB5" w:rsidP="00A90500">
      <w:pPr>
        <w:spacing w:after="60"/>
        <w:rPr>
          <w:rFonts w:ascii="Arial" w:eastAsia="Times New Roman" w:hAnsi="Arial" w:cs="Arial"/>
          <w:color w:val="000000"/>
          <w:sz w:val="24"/>
          <w:u w:val="single"/>
          <w:lang w:eastAsia="de-DE"/>
        </w:rPr>
      </w:pPr>
    </w:p>
    <w:p w:rsidR="00530050" w:rsidRPr="002D7EBD" w:rsidRDefault="00530050" w:rsidP="00A90500">
      <w:pPr>
        <w:spacing w:after="60"/>
        <w:rPr>
          <w:rFonts w:ascii="Arial" w:eastAsia="Times New Roman" w:hAnsi="Arial" w:cs="Arial"/>
          <w:color w:val="000000"/>
          <w:sz w:val="24"/>
          <w:u w:val="single"/>
          <w:lang w:eastAsia="de-DE"/>
        </w:rPr>
      </w:pPr>
      <w:r w:rsidRPr="002D7EBD">
        <w:rPr>
          <w:rFonts w:ascii="Arial" w:eastAsia="Times New Roman" w:hAnsi="Arial" w:cs="Arial"/>
          <w:color w:val="000000"/>
          <w:sz w:val="24"/>
          <w:u w:val="single"/>
          <w:lang w:eastAsia="de-DE"/>
        </w:rPr>
        <w:t>zu Nr.</w:t>
      </w:r>
      <w:r w:rsidR="001D3E83" w:rsidRPr="002D7EBD">
        <w:rPr>
          <w:rFonts w:ascii="Arial" w:eastAsia="Times New Roman" w:hAnsi="Arial" w:cs="Arial"/>
          <w:color w:val="000000"/>
          <w:sz w:val="24"/>
          <w:u w:val="single"/>
          <w:lang w:eastAsia="de-DE"/>
        </w:rPr>
        <w:t xml:space="preserve"> </w:t>
      </w:r>
      <w:r w:rsidRPr="002D7EBD">
        <w:rPr>
          <w:rFonts w:ascii="Arial" w:eastAsia="Times New Roman" w:hAnsi="Arial" w:cs="Arial"/>
          <w:color w:val="000000"/>
          <w:sz w:val="24"/>
          <w:u w:val="single"/>
          <w:lang w:eastAsia="de-DE"/>
        </w:rPr>
        <w:t xml:space="preserve">4 </w:t>
      </w:r>
      <w:r w:rsidR="001D3E83" w:rsidRPr="002D7EBD">
        <w:rPr>
          <w:rFonts w:ascii="Arial" w:eastAsia="Times New Roman" w:hAnsi="Arial" w:cs="Arial"/>
          <w:color w:val="000000"/>
          <w:sz w:val="24"/>
          <w:u w:val="single"/>
          <w:lang w:eastAsia="de-DE"/>
        </w:rPr>
        <w:tab/>
      </w:r>
      <w:r w:rsidRPr="002D7EBD">
        <w:rPr>
          <w:rFonts w:ascii="Arial" w:eastAsia="Times New Roman" w:hAnsi="Arial" w:cs="Arial"/>
          <w:color w:val="000000"/>
          <w:sz w:val="24"/>
          <w:u w:val="single"/>
          <w:lang w:eastAsia="de-DE"/>
        </w:rPr>
        <w:t>Mobilitätskonzepte</w:t>
      </w:r>
    </w:p>
    <w:p w:rsidR="00530050" w:rsidRPr="00530050" w:rsidRDefault="00711ADB" w:rsidP="00A90500">
      <w:pPr>
        <w:spacing w:after="60" w:line="240" w:lineRule="auto"/>
        <w:ind w:left="705" w:hanging="705"/>
        <w:rPr>
          <w:rFonts w:ascii="Arial" w:eastAsia="Times New Roman" w:hAnsi="Arial" w:cs="Arial"/>
          <w:color w:val="000000"/>
          <w:lang w:eastAsia="de-DE"/>
        </w:rPr>
      </w:pPr>
      <w:sdt>
        <w:sdtPr>
          <w:rPr>
            <w:rFonts w:ascii="Arial" w:eastAsia="Times New Roman" w:hAnsi="Arial" w:cs="Arial"/>
            <w:color w:val="000000"/>
            <w:lang w:eastAsia="de-DE"/>
          </w:rPr>
          <w:id w:val="1111864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E83">
            <w:rPr>
              <w:rFonts w:ascii="MS Gothic" w:eastAsia="MS Gothic" w:hAnsi="MS Gothic" w:cs="Arial" w:hint="eastAsia"/>
              <w:color w:val="000000"/>
              <w:lang w:eastAsia="de-DE"/>
            </w:rPr>
            <w:t>☐</w:t>
          </w:r>
        </w:sdtContent>
      </w:sdt>
      <w:r w:rsidR="001D3E83">
        <w:rPr>
          <w:rFonts w:ascii="Arial" w:eastAsia="Times New Roman" w:hAnsi="Arial" w:cs="Arial"/>
          <w:color w:val="000000"/>
          <w:lang w:eastAsia="de-DE"/>
        </w:rPr>
        <w:tab/>
      </w:r>
      <w:r w:rsidR="00530050" w:rsidRPr="00530050">
        <w:rPr>
          <w:rFonts w:ascii="Arial" w:eastAsia="Times New Roman" w:hAnsi="Arial" w:cs="Arial"/>
          <w:color w:val="000000"/>
          <w:lang w:eastAsia="de-DE"/>
        </w:rPr>
        <w:t>Orientierung an Leitlinien „Nachhaltige Urbane Mobilitätpläne“ und an den Leitlinien „Planung nachhaltiger stätischer Logistik“</w:t>
      </w:r>
      <w:r w:rsidR="00A808F6" w:rsidRPr="00A808F6">
        <w:rPr>
          <w:rFonts w:ascii="Arial" w:eastAsia="Times New Roman" w:hAnsi="Arial" w:cs="Arial"/>
          <w:lang w:eastAsia="de-DE"/>
        </w:rPr>
        <w:t xml:space="preserve"> </w:t>
      </w:r>
      <w:r w:rsidR="00A808F6" w:rsidRPr="00C07FE6">
        <w:rPr>
          <w:rFonts w:ascii="Arial" w:eastAsia="Times New Roman" w:hAnsi="Arial" w:cs="Arial"/>
          <w:lang w:eastAsia="de-DE"/>
        </w:rPr>
        <w:t>(</w:t>
      </w:r>
      <w:r w:rsidR="00A808F6">
        <w:rPr>
          <w:rFonts w:ascii="Arial" w:eastAsia="Times New Roman" w:hAnsi="Arial" w:cs="Arial"/>
          <w:lang w:eastAsia="de-DE"/>
        </w:rPr>
        <w:t xml:space="preserve">s. </w:t>
      </w:r>
      <w:r w:rsidR="00FB37CB">
        <w:rPr>
          <w:rFonts w:ascii="Arial" w:eastAsia="Times New Roman" w:hAnsi="Arial" w:cs="Arial"/>
          <w:lang w:eastAsia="de-DE"/>
        </w:rPr>
        <w:t>Muster</w:t>
      </w:r>
      <w:r w:rsidR="00A808F6">
        <w:rPr>
          <w:rFonts w:ascii="Arial" w:eastAsia="Times New Roman" w:hAnsi="Arial" w:cs="Arial"/>
          <w:lang w:eastAsia="de-DE"/>
        </w:rPr>
        <w:t xml:space="preserve"> 3 – Prüfkriterien für Förderanträge zu Mobilitätskonzepten</w:t>
      </w:r>
      <w:r w:rsidR="00A808F6" w:rsidRPr="00C07FE6">
        <w:rPr>
          <w:rFonts w:ascii="Arial" w:eastAsia="Times New Roman" w:hAnsi="Arial" w:cs="Arial"/>
          <w:lang w:eastAsia="de-DE"/>
        </w:rPr>
        <w:t>)</w:t>
      </w:r>
    </w:p>
    <w:p w:rsidR="00530050" w:rsidRPr="00530050" w:rsidRDefault="00711ADB" w:rsidP="00A90500">
      <w:pPr>
        <w:spacing w:after="60" w:line="240" w:lineRule="auto"/>
        <w:rPr>
          <w:rFonts w:ascii="Arial" w:eastAsia="Times New Roman" w:hAnsi="Arial" w:cs="Arial"/>
          <w:color w:val="000000"/>
          <w:lang w:eastAsia="de-DE"/>
        </w:rPr>
      </w:pPr>
      <w:sdt>
        <w:sdtPr>
          <w:rPr>
            <w:rFonts w:ascii="Arial" w:eastAsia="Times New Roman" w:hAnsi="Arial" w:cs="Arial"/>
            <w:color w:val="000000"/>
            <w:lang w:eastAsia="de-DE"/>
          </w:rPr>
          <w:id w:val="1170056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E83">
            <w:rPr>
              <w:rFonts w:ascii="MS Gothic" w:eastAsia="MS Gothic" w:hAnsi="MS Gothic" w:cs="Arial" w:hint="eastAsia"/>
              <w:color w:val="000000"/>
              <w:lang w:eastAsia="de-DE"/>
            </w:rPr>
            <w:t>☐</w:t>
          </w:r>
        </w:sdtContent>
      </w:sdt>
      <w:r w:rsidR="001D3E83">
        <w:rPr>
          <w:rFonts w:ascii="Arial" w:eastAsia="Times New Roman" w:hAnsi="Arial" w:cs="Arial"/>
          <w:color w:val="000000"/>
          <w:lang w:eastAsia="de-DE"/>
        </w:rPr>
        <w:tab/>
      </w:r>
      <w:r w:rsidR="00530050" w:rsidRPr="00530050">
        <w:rPr>
          <w:rFonts w:ascii="Arial" w:eastAsia="Times New Roman" w:hAnsi="Arial" w:cs="Arial"/>
          <w:color w:val="000000"/>
          <w:lang w:eastAsia="de-DE"/>
        </w:rPr>
        <w:t>Nachweis über Beteiligung des Zukunftsnetzes Mobilität NRW</w:t>
      </w:r>
    </w:p>
    <w:p w:rsidR="00530050" w:rsidRPr="00530050" w:rsidRDefault="00530050" w:rsidP="00A90500">
      <w:pPr>
        <w:spacing w:after="60"/>
      </w:pPr>
    </w:p>
    <w:p w:rsidR="00530050" w:rsidRPr="002D7EBD" w:rsidRDefault="001D3E83" w:rsidP="00A90500">
      <w:pPr>
        <w:spacing w:after="60"/>
        <w:rPr>
          <w:rFonts w:ascii="Arial" w:hAnsi="Arial" w:cs="Arial"/>
          <w:sz w:val="24"/>
          <w:u w:val="single"/>
        </w:rPr>
      </w:pPr>
      <w:r w:rsidRPr="002D7EBD">
        <w:rPr>
          <w:rFonts w:ascii="Arial" w:hAnsi="Arial" w:cs="Arial"/>
          <w:sz w:val="24"/>
          <w:u w:val="single"/>
        </w:rPr>
        <w:t xml:space="preserve">zu Nr. 5 </w:t>
      </w:r>
      <w:r w:rsidRPr="002D7EBD">
        <w:rPr>
          <w:rFonts w:ascii="Arial" w:hAnsi="Arial" w:cs="Arial"/>
          <w:sz w:val="24"/>
          <w:u w:val="single"/>
        </w:rPr>
        <w:tab/>
        <w:t xml:space="preserve">Studien </w:t>
      </w:r>
    </w:p>
    <w:p w:rsidR="001D3E83" w:rsidRDefault="00711ADB" w:rsidP="00A90500">
      <w:pPr>
        <w:spacing w:after="60" w:line="240" w:lineRule="auto"/>
        <w:rPr>
          <w:rFonts w:ascii="Arial" w:eastAsia="Times New Roman" w:hAnsi="Arial" w:cs="Arial"/>
          <w:color w:val="000000"/>
          <w:lang w:eastAsia="de-DE"/>
        </w:rPr>
      </w:pPr>
      <w:sdt>
        <w:sdtPr>
          <w:rPr>
            <w:rFonts w:ascii="Arial" w:eastAsia="Times New Roman" w:hAnsi="Arial" w:cs="Arial"/>
            <w:color w:val="000000"/>
            <w:lang w:eastAsia="de-DE"/>
          </w:rPr>
          <w:id w:val="1638763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EBD">
            <w:rPr>
              <w:rFonts w:ascii="MS Gothic" w:eastAsia="MS Gothic" w:hAnsi="MS Gothic" w:cs="Arial" w:hint="eastAsia"/>
              <w:color w:val="000000"/>
              <w:lang w:eastAsia="de-DE"/>
            </w:rPr>
            <w:t>☐</w:t>
          </w:r>
        </w:sdtContent>
      </w:sdt>
      <w:r w:rsidR="001D3E83">
        <w:rPr>
          <w:rFonts w:ascii="Arial" w:eastAsia="Times New Roman" w:hAnsi="Arial" w:cs="Arial"/>
          <w:color w:val="000000"/>
          <w:lang w:eastAsia="de-DE"/>
        </w:rPr>
        <w:tab/>
      </w:r>
      <w:r w:rsidR="001D3E83" w:rsidRPr="001D3E83">
        <w:rPr>
          <w:rFonts w:ascii="Arial" w:eastAsia="Times New Roman" w:hAnsi="Arial" w:cs="Arial"/>
          <w:color w:val="000000"/>
          <w:lang w:eastAsia="de-DE"/>
        </w:rPr>
        <w:t xml:space="preserve">Abstimmung mit dem für Verkehr zuständigen Ministerium ist erfolgt </w:t>
      </w:r>
    </w:p>
    <w:p w:rsidR="003B6636" w:rsidRDefault="00711ADB" w:rsidP="003B6636">
      <w:pPr>
        <w:spacing w:after="60" w:line="240" w:lineRule="auto"/>
        <w:rPr>
          <w:rFonts w:ascii="Arial" w:eastAsia="Times New Roman" w:hAnsi="Arial" w:cs="Arial"/>
          <w:color w:val="000000"/>
          <w:lang w:eastAsia="de-DE"/>
        </w:rPr>
      </w:pPr>
      <w:sdt>
        <w:sdtPr>
          <w:rPr>
            <w:rFonts w:ascii="Arial" w:eastAsia="Times New Roman" w:hAnsi="Arial" w:cs="Arial"/>
            <w:color w:val="000000"/>
            <w:lang w:eastAsia="de-DE"/>
          </w:rPr>
          <w:id w:val="-107766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636">
            <w:rPr>
              <w:rFonts w:ascii="MS Gothic" w:eastAsia="MS Gothic" w:hAnsi="MS Gothic" w:cs="Arial" w:hint="eastAsia"/>
              <w:color w:val="000000"/>
              <w:lang w:eastAsia="de-DE"/>
            </w:rPr>
            <w:t>☐</w:t>
          </w:r>
        </w:sdtContent>
      </w:sdt>
      <w:r w:rsidR="003B6636">
        <w:rPr>
          <w:rFonts w:ascii="Arial" w:eastAsia="Times New Roman" w:hAnsi="Arial" w:cs="Arial"/>
          <w:color w:val="000000"/>
          <w:lang w:eastAsia="de-DE"/>
        </w:rPr>
        <w:tab/>
        <w:t>Zusage von dem</w:t>
      </w:r>
      <w:r w:rsidR="003B6636" w:rsidRPr="001D3E83">
        <w:rPr>
          <w:rFonts w:ascii="Arial" w:eastAsia="Times New Roman" w:hAnsi="Arial" w:cs="Arial"/>
          <w:color w:val="000000"/>
          <w:lang w:eastAsia="de-DE"/>
        </w:rPr>
        <w:t xml:space="preserve"> für Verkehr zust</w:t>
      </w:r>
      <w:r w:rsidR="003B6636">
        <w:rPr>
          <w:rFonts w:ascii="Arial" w:eastAsia="Times New Roman" w:hAnsi="Arial" w:cs="Arial"/>
          <w:color w:val="000000"/>
          <w:lang w:eastAsia="de-DE"/>
        </w:rPr>
        <w:t>ändigen Ministerium über eine 100% Förderung.</w:t>
      </w:r>
    </w:p>
    <w:p w:rsidR="001D3E83" w:rsidRDefault="00711ADB" w:rsidP="00A90500">
      <w:pPr>
        <w:spacing w:after="60" w:line="240" w:lineRule="auto"/>
        <w:rPr>
          <w:rFonts w:ascii="Arial" w:eastAsia="Times New Roman" w:hAnsi="Arial" w:cs="Arial"/>
          <w:color w:val="000000"/>
          <w:lang w:eastAsia="de-DE"/>
        </w:rPr>
      </w:pPr>
      <w:sdt>
        <w:sdtPr>
          <w:rPr>
            <w:rFonts w:ascii="Arial" w:eastAsia="Times New Roman" w:hAnsi="Arial" w:cs="Arial"/>
            <w:color w:val="000000"/>
            <w:lang w:eastAsia="de-DE"/>
          </w:rPr>
          <w:id w:val="-5731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E83">
            <w:rPr>
              <w:rFonts w:ascii="MS Gothic" w:eastAsia="MS Gothic" w:hAnsi="MS Gothic" w:cs="Arial" w:hint="eastAsia"/>
              <w:color w:val="000000"/>
              <w:lang w:eastAsia="de-DE"/>
            </w:rPr>
            <w:t>☐</w:t>
          </w:r>
        </w:sdtContent>
      </w:sdt>
      <w:r w:rsidR="001D3E83">
        <w:rPr>
          <w:rFonts w:ascii="Arial" w:eastAsia="Times New Roman" w:hAnsi="Arial" w:cs="Arial"/>
          <w:color w:val="000000"/>
          <w:lang w:eastAsia="de-DE"/>
        </w:rPr>
        <w:tab/>
      </w:r>
      <w:r w:rsidR="001D3E83" w:rsidRPr="001D3E83">
        <w:rPr>
          <w:rFonts w:ascii="Arial" w:eastAsia="Times New Roman" w:hAnsi="Arial" w:cs="Arial"/>
          <w:color w:val="000000"/>
          <w:lang w:eastAsia="de-DE"/>
        </w:rPr>
        <w:t>Forschungsgegenstand in NRW (Nachweis z.B. über Kooperationsvereinbarungen)</w:t>
      </w:r>
    </w:p>
    <w:p w:rsidR="001D3E83" w:rsidRPr="001D3E83" w:rsidRDefault="00711ADB" w:rsidP="00A90500">
      <w:pPr>
        <w:spacing w:after="60" w:line="240" w:lineRule="auto"/>
        <w:rPr>
          <w:rFonts w:ascii="Arial" w:eastAsia="Times New Roman" w:hAnsi="Arial" w:cs="Arial"/>
          <w:color w:val="000000"/>
          <w:lang w:eastAsia="de-DE"/>
        </w:rPr>
      </w:pPr>
      <w:sdt>
        <w:sdtPr>
          <w:rPr>
            <w:rFonts w:ascii="Arial" w:eastAsia="Times New Roman" w:hAnsi="Arial" w:cs="Arial"/>
            <w:color w:val="000000"/>
            <w:lang w:eastAsia="de-DE"/>
          </w:rPr>
          <w:id w:val="-1212883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E83">
            <w:rPr>
              <w:rFonts w:ascii="MS Gothic" w:eastAsia="MS Gothic" w:hAnsi="MS Gothic" w:cs="Arial" w:hint="eastAsia"/>
              <w:color w:val="000000"/>
              <w:lang w:eastAsia="de-DE"/>
            </w:rPr>
            <w:t>☐</w:t>
          </w:r>
        </w:sdtContent>
      </w:sdt>
      <w:r w:rsidR="001D3E83">
        <w:rPr>
          <w:rFonts w:ascii="Arial" w:eastAsia="Times New Roman" w:hAnsi="Arial" w:cs="Arial"/>
          <w:color w:val="000000"/>
          <w:lang w:eastAsia="de-DE"/>
        </w:rPr>
        <w:t xml:space="preserve">  </w:t>
      </w:r>
      <w:r w:rsidR="001D3E83">
        <w:rPr>
          <w:rFonts w:ascii="Arial" w:eastAsia="Times New Roman" w:hAnsi="Arial" w:cs="Arial"/>
          <w:color w:val="000000"/>
          <w:lang w:eastAsia="de-DE"/>
        </w:rPr>
        <w:tab/>
      </w:r>
      <w:r w:rsidR="001D3E83" w:rsidRPr="001D3E83">
        <w:rPr>
          <w:rFonts w:ascii="Arial" w:eastAsia="Times New Roman" w:hAnsi="Arial" w:cs="Arial"/>
          <w:color w:val="000000"/>
          <w:lang w:eastAsia="de-DE"/>
        </w:rPr>
        <w:t>Personal bislang nicht durch Land NRW gefördert (Ausschluss Doppelförderung)</w:t>
      </w:r>
    </w:p>
    <w:p w:rsidR="001D3E83" w:rsidRDefault="001D3E83" w:rsidP="00A90500">
      <w:pPr>
        <w:spacing w:after="60"/>
        <w:rPr>
          <w:rFonts w:ascii="Arial" w:hAnsi="Arial" w:cs="Arial"/>
        </w:rPr>
      </w:pPr>
    </w:p>
    <w:p w:rsidR="008256E4" w:rsidRPr="002D7EBD" w:rsidRDefault="005B1594" w:rsidP="00A90500">
      <w:pPr>
        <w:spacing w:after="60"/>
        <w:rPr>
          <w:rFonts w:ascii="Arial" w:hAnsi="Arial" w:cs="Arial"/>
          <w:sz w:val="24"/>
          <w:u w:val="single"/>
        </w:rPr>
      </w:pPr>
      <w:r w:rsidRPr="002D7EBD">
        <w:rPr>
          <w:rFonts w:ascii="Arial" w:hAnsi="Arial" w:cs="Arial"/>
          <w:sz w:val="24"/>
          <w:u w:val="single"/>
        </w:rPr>
        <w:t xml:space="preserve">zu Nr. </w:t>
      </w:r>
      <w:r w:rsidR="00B173A2" w:rsidRPr="002D7EBD">
        <w:rPr>
          <w:rFonts w:ascii="Arial" w:hAnsi="Arial" w:cs="Arial"/>
          <w:sz w:val="24"/>
          <w:u w:val="single"/>
        </w:rPr>
        <w:t>6</w:t>
      </w:r>
      <w:r w:rsidRPr="002D7EBD">
        <w:rPr>
          <w:rFonts w:ascii="Arial" w:hAnsi="Arial" w:cs="Arial"/>
          <w:sz w:val="24"/>
          <w:u w:val="single"/>
        </w:rPr>
        <w:t xml:space="preserve"> </w:t>
      </w:r>
      <w:r w:rsidRPr="002D7EBD">
        <w:rPr>
          <w:rFonts w:ascii="Arial" w:hAnsi="Arial" w:cs="Arial"/>
          <w:sz w:val="24"/>
          <w:u w:val="single"/>
        </w:rPr>
        <w:tab/>
      </w:r>
      <w:r w:rsidR="008256E4" w:rsidRPr="002D7EBD">
        <w:rPr>
          <w:rFonts w:ascii="Arial" w:hAnsi="Arial" w:cs="Arial"/>
          <w:sz w:val="24"/>
          <w:u w:val="single"/>
        </w:rPr>
        <w:t>Maßnahmen zur Digitalisierung</w:t>
      </w:r>
    </w:p>
    <w:p w:rsidR="008256E4" w:rsidRDefault="00711ADB" w:rsidP="00A90500">
      <w:pPr>
        <w:spacing w:after="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96808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6E4">
            <w:rPr>
              <w:rFonts w:ascii="MS Gothic" w:eastAsia="MS Gothic" w:hAnsi="MS Gothic" w:cs="Arial" w:hint="eastAsia"/>
            </w:rPr>
            <w:t>☐</w:t>
          </w:r>
        </w:sdtContent>
      </w:sdt>
      <w:r w:rsidR="008256E4">
        <w:rPr>
          <w:rFonts w:ascii="Arial" w:hAnsi="Arial" w:cs="Arial"/>
        </w:rPr>
        <w:tab/>
      </w:r>
      <w:r w:rsidR="008256E4" w:rsidRPr="008256E4">
        <w:rPr>
          <w:rFonts w:ascii="Arial" w:hAnsi="Arial" w:cs="Arial"/>
        </w:rPr>
        <w:t>Positive Stellungnahme des KC-D</w:t>
      </w:r>
    </w:p>
    <w:p w:rsidR="008256E4" w:rsidRPr="008256E4" w:rsidRDefault="00711ADB" w:rsidP="00A90500">
      <w:pPr>
        <w:spacing w:after="60"/>
        <w:ind w:left="705" w:hanging="70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05318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6E4">
            <w:rPr>
              <w:rFonts w:ascii="MS Gothic" w:eastAsia="MS Gothic" w:hAnsi="MS Gothic" w:cs="Arial" w:hint="eastAsia"/>
            </w:rPr>
            <w:t>☐</w:t>
          </w:r>
        </w:sdtContent>
      </w:sdt>
      <w:r w:rsidR="008256E4">
        <w:rPr>
          <w:rFonts w:ascii="Arial" w:hAnsi="Arial" w:cs="Arial"/>
        </w:rPr>
        <w:tab/>
      </w:r>
      <w:r w:rsidR="008256E4" w:rsidRPr="008256E4">
        <w:rPr>
          <w:rFonts w:ascii="Arial" w:hAnsi="Arial" w:cs="Arial"/>
        </w:rPr>
        <w:t>Bestätigung / Anwendung der Vernetzungsleitfaden und des Leitfadens zur „Standardisierung und Daten Governance des ÖPV in NRW“</w:t>
      </w:r>
    </w:p>
    <w:p w:rsidR="008256E4" w:rsidRDefault="00711ADB" w:rsidP="00A90500">
      <w:pPr>
        <w:spacing w:after="60"/>
        <w:ind w:left="705" w:hanging="70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71375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6E4">
            <w:rPr>
              <w:rFonts w:ascii="MS Gothic" w:eastAsia="MS Gothic" w:hAnsi="MS Gothic" w:cs="Arial" w:hint="eastAsia"/>
            </w:rPr>
            <w:t>☐</w:t>
          </w:r>
        </w:sdtContent>
      </w:sdt>
      <w:r w:rsidR="008256E4">
        <w:rPr>
          <w:rFonts w:ascii="Arial" w:hAnsi="Arial" w:cs="Arial"/>
        </w:rPr>
        <w:t xml:space="preserve"> </w:t>
      </w:r>
      <w:r w:rsidR="008256E4">
        <w:rPr>
          <w:rFonts w:ascii="Arial" w:hAnsi="Arial" w:cs="Arial"/>
        </w:rPr>
        <w:tab/>
      </w:r>
      <w:r w:rsidR="008256E4" w:rsidRPr="008256E4">
        <w:rPr>
          <w:rFonts w:ascii="Arial" w:hAnsi="Arial" w:cs="Arial"/>
        </w:rPr>
        <w:t>Ggfls. Maßnahme im Verbundraum abgestimmt, Schnittstellen definiert, Kompatibilität sichergestellt</w:t>
      </w:r>
    </w:p>
    <w:p w:rsidR="00DB1C9C" w:rsidRPr="008256E4" w:rsidRDefault="00711ADB" w:rsidP="00A90500">
      <w:pPr>
        <w:spacing w:after="60"/>
        <w:ind w:left="705" w:hanging="70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71691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C9C" w:rsidRPr="00DB1C9C">
            <w:rPr>
              <w:rFonts w:ascii="MS Gothic" w:eastAsia="MS Gothic" w:hAnsi="MS Gothic" w:cs="Arial" w:hint="eastAsia"/>
            </w:rPr>
            <w:t>☐</w:t>
          </w:r>
        </w:sdtContent>
      </w:sdt>
      <w:r w:rsidR="00DB1C9C" w:rsidRPr="00DB1C9C">
        <w:rPr>
          <w:rFonts w:ascii="Arial" w:hAnsi="Arial" w:cs="Arial"/>
        </w:rPr>
        <w:tab/>
        <w:t>Vorgaben des Landesprogramms Mobility-as-a-Service NRW werden berücksichtigt</w:t>
      </w:r>
    </w:p>
    <w:p w:rsidR="008256E4" w:rsidRDefault="008256E4" w:rsidP="00A90500">
      <w:pPr>
        <w:spacing w:after="60"/>
        <w:rPr>
          <w:rFonts w:ascii="Arial" w:hAnsi="Arial" w:cs="Arial"/>
          <w:u w:val="single"/>
        </w:rPr>
      </w:pPr>
    </w:p>
    <w:p w:rsidR="008256E4" w:rsidRPr="002D7EBD" w:rsidRDefault="002D7EBD" w:rsidP="00A90500">
      <w:pPr>
        <w:spacing w:after="6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z</w:t>
      </w:r>
      <w:r w:rsidR="008256E4" w:rsidRPr="002D7EBD">
        <w:rPr>
          <w:rFonts w:ascii="Arial" w:hAnsi="Arial" w:cs="Arial"/>
          <w:sz w:val="24"/>
          <w:u w:val="single"/>
        </w:rPr>
        <w:t>u Nr. 7.1</w:t>
      </w:r>
      <w:r w:rsidR="008256E4" w:rsidRPr="002D7EBD">
        <w:rPr>
          <w:rFonts w:ascii="Arial" w:hAnsi="Arial" w:cs="Arial"/>
          <w:sz w:val="24"/>
          <w:u w:val="single"/>
        </w:rPr>
        <w:tab/>
        <w:t>Mobilstationen</w:t>
      </w:r>
    </w:p>
    <w:p w:rsidR="00F160E2" w:rsidRDefault="00711ADB" w:rsidP="00A90500">
      <w:pPr>
        <w:spacing w:after="60"/>
        <w:ind w:left="705" w:hanging="70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13857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0E2">
            <w:rPr>
              <w:rFonts w:ascii="MS Gothic" w:eastAsia="MS Gothic" w:hAnsi="MS Gothic" w:cs="Arial" w:hint="eastAsia"/>
            </w:rPr>
            <w:t>☐</w:t>
          </w:r>
        </w:sdtContent>
      </w:sdt>
      <w:r w:rsidR="00F160E2">
        <w:rPr>
          <w:rFonts w:ascii="Arial" w:hAnsi="Arial" w:cs="Arial"/>
        </w:rPr>
        <w:tab/>
      </w:r>
      <w:r w:rsidR="00F160E2" w:rsidRPr="00F160E2">
        <w:rPr>
          <w:rFonts w:ascii="Arial" w:hAnsi="Arial" w:cs="Arial"/>
        </w:rPr>
        <w:t>Bestätigung / Ausstattung bzw. Ausgestaltung nach dem Handbuch Mobilstationen NRW sowie des Gestaltungsleitfaden 3.0 für Mobilstationen</w:t>
      </w:r>
    </w:p>
    <w:p w:rsidR="00DB1C9C" w:rsidRDefault="00711ADB" w:rsidP="00A90500">
      <w:pPr>
        <w:spacing w:after="60"/>
        <w:ind w:left="705" w:hanging="70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89631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C9C">
            <w:rPr>
              <w:rFonts w:ascii="MS Gothic" w:eastAsia="MS Gothic" w:hAnsi="MS Gothic" w:cs="Arial" w:hint="eastAsia"/>
            </w:rPr>
            <w:t>☐</w:t>
          </w:r>
        </w:sdtContent>
      </w:sdt>
      <w:r w:rsidR="00DB1C9C">
        <w:rPr>
          <w:rFonts w:ascii="Arial" w:hAnsi="Arial" w:cs="Arial"/>
        </w:rPr>
        <w:tab/>
        <w:t>Beachtung des Leitfadens zur Barrierefreiheit im Straßenraum des Landesbetriebes Straßenbau</w:t>
      </w:r>
    </w:p>
    <w:p w:rsidR="00F160E2" w:rsidRPr="00F160E2" w:rsidRDefault="00711ADB" w:rsidP="00A90500">
      <w:pPr>
        <w:spacing w:after="60"/>
        <w:ind w:left="705" w:hanging="70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7833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0E2">
            <w:rPr>
              <w:rFonts w:ascii="MS Gothic" w:eastAsia="MS Gothic" w:hAnsi="MS Gothic" w:cs="Arial" w:hint="eastAsia"/>
            </w:rPr>
            <w:t>☐</w:t>
          </w:r>
        </w:sdtContent>
      </w:sdt>
      <w:r w:rsidR="00F160E2">
        <w:rPr>
          <w:rFonts w:ascii="Arial" w:hAnsi="Arial" w:cs="Arial"/>
        </w:rPr>
        <w:tab/>
      </w:r>
      <w:r w:rsidR="00F160E2" w:rsidRPr="00F160E2">
        <w:rPr>
          <w:rFonts w:ascii="Arial" w:hAnsi="Arial" w:cs="Arial"/>
        </w:rPr>
        <w:t>bei Grunderwerb nach Nummer 12.1:</w:t>
      </w:r>
    </w:p>
    <w:p w:rsidR="00F160E2" w:rsidRPr="00F160E2" w:rsidRDefault="00F160E2" w:rsidP="00A90500">
      <w:pPr>
        <w:spacing w:after="60"/>
        <w:ind w:left="705"/>
        <w:rPr>
          <w:rFonts w:ascii="Arial" w:hAnsi="Arial" w:cs="Arial"/>
        </w:rPr>
      </w:pPr>
      <w:r w:rsidRPr="00F160E2">
        <w:rPr>
          <w:rFonts w:ascii="Arial" w:hAnsi="Arial" w:cs="Arial"/>
        </w:rPr>
        <w:t xml:space="preserve">-       </w:t>
      </w:r>
      <w:r>
        <w:rPr>
          <w:rFonts w:ascii="Arial" w:hAnsi="Arial" w:cs="Arial"/>
        </w:rPr>
        <w:tab/>
      </w:r>
      <w:r w:rsidRPr="00F160E2">
        <w:rPr>
          <w:rFonts w:ascii="Arial" w:hAnsi="Arial" w:cs="Arial"/>
        </w:rPr>
        <w:t xml:space="preserve">Angaben über die Vorbereitung des Vorhabens, </w:t>
      </w:r>
      <w:bookmarkStart w:id="0" w:name="_GoBack"/>
      <w:bookmarkEnd w:id="0"/>
    </w:p>
    <w:p w:rsidR="00F160E2" w:rsidRPr="00F160E2" w:rsidRDefault="00F160E2" w:rsidP="00A90500">
      <w:pPr>
        <w:spacing w:after="60"/>
        <w:ind w:left="705"/>
        <w:rPr>
          <w:rFonts w:ascii="Arial" w:hAnsi="Arial" w:cs="Arial"/>
        </w:rPr>
      </w:pPr>
      <w:r w:rsidRPr="00F160E2">
        <w:rPr>
          <w:rFonts w:ascii="Arial" w:hAnsi="Arial" w:cs="Arial"/>
        </w:rPr>
        <w:t xml:space="preserve">-       </w:t>
      </w:r>
      <w:r>
        <w:rPr>
          <w:rFonts w:ascii="Arial" w:hAnsi="Arial" w:cs="Arial"/>
        </w:rPr>
        <w:tab/>
      </w:r>
      <w:r w:rsidRPr="00F160E2">
        <w:rPr>
          <w:rFonts w:ascii="Arial" w:hAnsi="Arial" w:cs="Arial"/>
        </w:rPr>
        <w:t xml:space="preserve">insbesondere über den Stand des Grunderwerbs, </w:t>
      </w:r>
    </w:p>
    <w:p w:rsidR="00F160E2" w:rsidRPr="00F160E2" w:rsidRDefault="00F160E2" w:rsidP="00A90500">
      <w:pPr>
        <w:spacing w:after="60"/>
        <w:ind w:left="705"/>
        <w:rPr>
          <w:rFonts w:ascii="Arial" w:hAnsi="Arial" w:cs="Arial"/>
        </w:rPr>
      </w:pPr>
      <w:r w:rsidRPr="00F160E2">
        <w:rPr>
          <w:rFonts w:ascii="Arial" w:hAnsi="Arial" w:cs="Arial"/>
        </w:rPr>
        <w:t xml:space="preserve">-       </w:t>
      </w:r>
      <w:r>
        <w:rPr>
          <w:rFonts w:ascii="Arial" w:hAnsi="Arial" w:cs="Arial"/>
        </w:rPr>
        <w:tab/>
      </w:r>
      <w:r w:rsidRPr="00F160E2">
        <w:rPr>
          <w:rFonts w:ascii="Arial" w:hAnsi="Arial" w:cs="Arial"/>
        </w:rPr>
        <w:t xml:space="preserve">die planungs- und genehmigungsrechtlichen Voraussetzungen, </w:t>
      </w:r>
    </w:p>
    <w:p w:rsidR="00F160E2" w:rsidRPr="00F160E2" w:rsidRDefault="00F160E2" w:rsidP="00A90500">
      <w:pPr>
        <w:spacing w:after="60"/>
        <w:ind w:left="705"/>
        <w:rPr>
          <w:rFonts w:ascii="Arial" w:hAnsi="Arial" w:cs="Arial"/>
        </w:rPr>
      </w:pPr>
      <w:r w:rsidRPr="00F160E2">
        <w:rPr>
          <w:rFonts w:ascii="Arial" w:hAnsi="Arial" w:cs="Arial"/>
        </w:rPr>
        <w:t xml:space="preserve">-       </w:t>
      </w:r>
      <w:r>
        <w:rPr>
          <w:rFonts w:ascii="Arial" w:hAnsi="Arial" w:cs="Arial"/>
        </w:rPr>
        <w:tab/>
      </w:r>
      <w:r w:rsidRPr="00F160E2">
        <w:rPr>
          <w:rFonts w:ascii="Arial" w:hAnsi="Arial" w:cs="Arial"/>
        </w:rPr>
        <w:t>die Beteiligungsbereitschaft Dritter (Verwaltungsvereinbarungen) sowie</w:t>
      </w:r>
    </w:p>
    <w:p w:rsidR="00F160E2" w:rsidRDefault="00F160E2" w:rsidP="00A90500">
      <w:pPr>
        <w:spacing w:after="60"/>
        <w:ind w:left="1410" w:hanging="705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F160E2">
        <w:rPr>
          <w:rFonts w:ascii="Arial" w:hAnsi="Arial" w:cs="Arial"/>
        </w:rPr>
        <w:t>über das Ergebnis der erfolgten Abstimmung mit städtebaulichen und strukturpolitischen Maßnahmen, die mit dem Bauvorhaben zusammenhängen</w:t>
      </w:r>
      <w:r w:rsidR="003B6636">
        <w:rPr>
          <w:rFonts w:ascii="Arial" w:hAnsi="Arial" w:cs="Arial"/>
        </w:rPr>
        <w:t>.</w:t>
      </w:r>
    </w:p>
    <w:p w:rsidR="00F160E2" w:rsidRDefault="00711ADB" w:rsidP="00A90500">
      <w:pPr>
        <w:spacing w:after="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5019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F160E2">
        <w:rPr>
          <w:rFonts w:ascii="Arial" w:hAnsi="Arial" w:cs="Arial"/>
        </w:rPr>
        <w:tab/>
      </w:r>
      <w:r w:rsidR="00F160E2" w:rsidRPr="00F160E2">
        <w:rPr>
          <w:rFonts w:ascii="Arial" w:hAnsi="Arial" w:cs="Arial"/>
        </w:rPr>
        <w:t>Uneingeschränktes Baurecht liegt vor, Grunderwerb gesichert</w:t>
      </w:r>
    </w:p>
    <w:p w:rsidR="003B6636" w:rsidRPr="00F160E2" w:rsidRDefault="003B6636" w:rsidP="003B6636">
      <w:pPr>
        <w:spacing w:after="60"/>
        <w:ind w:left="705"/>
        <w:rPr>
          <w:rFonts w:ascii="Arial" w:hAnsi="Arial" w:cs="Arial"/>
        </w:rPr>
      </w:pPr>
      <w:r w:rsidRPr="00F160E2">
        <w:rPr>
          <w:rFonts w:ascii="Arial" w:hAnsi="Arial" w:cs="Arial"/>
        </w:rPr>
        <w:t xml:space="preserve">-       </w:t>
      </w:r>
      <w:r>
        <w:rPr>
          <w:rFonts w:ascii="Arial" w:hAnsi="Arial" w:cs="Arial"/>
        </w:rPr>
        <w:tab/>
        <w:t>Sondernutzungserlaubnis liegt vor</w:t>
      </w:r>
    </w:p>
    <w:p w:rsidR="003B6636" w:rsidRPr="00F160E2" w:rsidRDefault="003B6636" w:rsidP="003B6636">
      <w:pPr>
        <w:spacing w:after="60"/>
        <w:ind w:left="705"/>
        <w:rPr>
          <w:rFonts w:ascii="Arial" w:hAnsi="Arial" w:cs="Arial"/>
        </w:rPr>
      </w:pPr>
      <w:r w:rsidRPr="00F160E2">
        <w:rPr>
          <w:rFonts w:ascii="Arial" w:hAnsi="Arial" w:cs="Arial"/>
        </w:rPr>
        <w:t xml:space="preserve">-       </w:t>
      </w:r>
      <w:r>
        <w:rPr>
          <w:rFonts w:ascii="Arial" w:hAnsi="Arial" w:cs="Arial"/>
        </w:rPr>
        <w:tab/>
        <w:t>Gestattungsvertrag über Nutzung privater Flächen liegt vor</w:t>
      </w:r>
    </w:p>
    <w:p w:rsidR="00A808F6" w:rsidRDefault="00A808F6" w:rsidP="00A90500">
      <w:pPr>
        <w:spacing w:after="60"/>
        <w:rPr>
          <w:rFonts w:ascii="Arial" w:hAnsi="Arial" w:cs="Arial"/>
        </w:rPr>
      </w:pPr>
    </w:p>
    <w:p w:rsidR="008256E4" w:rsidRPr="002D7EBD" w:rsidRDefault="008C3D51" w:rsidP="00A90500">
      <w:pPr>
        <w:spacing w:after="60"/>
        <w:rPr>
          <w:rFonts w:ascii="Arial" w:hAnsi="Arial" w:cs="Arial"/>
          <w:sz w:val="24"/>
          <w:u w:val="single"/>
        </w:rPr>
      </w:pPr>
      <w:r w:rsidRPr="002D7EBD">
        <w:rPr>
          <w:rFonts w:ascii="Arial" w:hAnsi="Arial" w:cs="Arial"/>
          <w:sz w:val="24"/>
          <w:u w:val="single"/>
        </w:rPr>
        <w:t>z</w:t>
      </w:r>
      <w:r w:rsidR="00445906" w:rsidRPr="002D7EBD">
        <w:rPr>
          <w:rFonts w:ascii="Arial" w:hAnsi="Arial" w:cs="Arial"/>
          <w:sz w:val="24"/>
          <w:u w:val="single"/>
        </w:rPr>
        <w:t>u</w:t>
      </w:r>
      <w:r w:rsidR="008256E4" w:rsidRPr="002D7EBD">
        <w:rPr>
          <w:rFonts w:ascii="Arial" w:hAnsi="Arial" w:cs="Arial"/>
          <w:sz w:val="24"/>
          <w:u w:val="single"/>
        </w:rPr>
        <w:t xml:space="preserve"> Nr. 7.2</w:t>
      </w:r>
      <w:r w:rsidR="008256E4" w:rsidRPr="002D7EBD">
        <w:rPr>
          <w:rFonts w:ascii="Arial" w:hAnsi="Arial" w:cs="Arial"/>
          <w:sz w:val="24"/>
          <w:u w:val="single"/>
        </w:rPr>
        <w:tab/>
        <w:t>Quartiersgaragen</w:t>
      </w:r>
    </w:p>
    <w:p w:rsidR="00445906" w:rsidRPr="00F160E2" w:rsidRDefault="00711ADB" w:rsidP="00A90500">
      <w:pPr>
        <w:spacing w:after="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34697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0E2">
            <w:rPr>
              <w:rFonts w:ascii="MS Gothic" w:eastAsia="MS Gothic" w:hAnsi="MS Gothic" w:cs="Arial" w:hint="eastAsia"/>
            </w:rPr>
            <w:t>☐</w:t>
          </w:r>
        </w:sdtContent>
      </w:sdt>
      <w:r w:rsidR="00F160E2">
        <w:rPr>
          <w:rFonts w:ascii="Arial" w:hAnsi="Arial" w:cs="Arial"/>
        </w:rPr>
        <w:tab/>
      </w:r>
      <w:r w:rsidR="00F160E2" w:rsidRPr="00F160E2">
        <w:rPr>
          <w:rFonts w:ascii="Arial" w:hAnsi="Arial" w:cs="Arial"/>
        </w:rPr>
        <w:t>Nutzungskonzept</w:t>
      </w:r>
    </w:p>
    <w:p w:rsidR="00F160E2" w:rsidRPr="00F160E2" w:rsidRDefault="00711ADB" w:rsidP="00A90500">
      <w:pPr>
        <w:spacing w:after="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3908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0E2">
            <w:rPr>
              <w:rFonts w:ascii="MS Gothic" w:eastAsia="MS Gothic" w:hAnsi="MS Gothic" w:cs="Arial" w:hint="eastAsia"/>
            </w:rPr>
            <w:t>☐</w:t>
          </w:r>
        </w:sdtContent>
      </w:sdt>
      <w:r w:rsidR="00F160E2">
        <w:rPr>
          <w:rFonts w:ascii="Arial" w:hAnsi="Arial" w:cs="Arial"/>
        </w:rPr>
        <w:tab/>
      </w:r>
      <w:r w:rsidR="00F160E2" w:rsidRPr="00F160E2">
        <w:rPr>
          <w:rFonts w:ascii="Arial" w:hAnsi="Arial" w:cs="Arial"/>
        </w:rPr>
        <w:t xml:space="preserve">Tragfähiges Betreiberkonzept für Betrieb der Quartiersgarage und </w:t>
      </w:r>
    </w:p>
    <w:p w:rsidR="00445906" w:rsidRPr="00F160E2" w:rsidRDefault="00F160E2" w:rsidP="00A90500">
      <w:pPr>
        <w:spacing w:after="60"/>
        <w:ind w:firstLine="708"/>
        <w:rPr>
          <w:rFonts w:ascii="Arial" w:hAnsi="Arial" w:cs="Arial"/>
        </w:rPr>
      </w:pPr>
      <w:r w:rsidRPr="00F160E2">
        <w:rPr>
          <w:rFonts w:ascii="Arial" w:hAnsi="Arial" w:cs="Arial"/>
        </w:rPr>
        <w:lastRenderedPageBreak/>
        <w:t>ggfls. sonstigen in der Quartiersgarage angebotenen Leistungen</w:t>
      </w:r>
    </w:p>
    <w:p w:rsidR="0028463E" w:rsidRDefault="00711ADB" w:rsidP="0028463E">
      <w:pPr>
        <w:spacing w:after="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726642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463E">
            <w:rPr>
              <w:rFonts w:ascii="MS Gothic" w:eastAsia="MS Gothic" w:hAnsi="MS Gothic" w:cs="Arial" w:hint="eastAsia"/>
            </w:rPr>
            <w:t>☒</w:t>
          </w:r>
        </w:sdtContent>
      </w:sdt>
      <w:r w:rsidR="0028463E">
        <w:rPr>
          <w:rFonts w:ascii="Arial" w:hAnsi="Arial" w:cs="Arial"/>
        </w:rPr>
        <w:tab/>
      </w:r>
      <w:r w:rsidR="0028463E" w:rsidRPr="00F160E2">
        <w:rPr>
          <w:rFonts w:ascii="Arial" w:hAnsi="Arial" w:cs="Arial"/>
        </w:rPr>
        <w:t>Uneingeschränktes Baurecht liegt vor, Grunderwerb gesichert</w:t>
      </w:r>
    </w:p>
    <w:p w:rsidR="0028463E" w:rsidRPr="00F160E2" w:rsidRDefault="0028463E" w:rsidP="0028463E">
      <w:pPr>
        <w:spacing w:after="60"/>
        <w:ind w:left="705"/>
        <w:rPr>
          <w:rFonts w:ascii="Arial" w:hAnsi="Arial" w:cs="Arial"/>
        </w:rPr>
      </w:pPr>
      <w:r w:rsidRPr="00F160E2">
        <w:rPr>
          <w:rFonts w:ascii="Arial" w:hAnsi="Arial" w:cs="Arial"/>
        </w:rPr>
        <w:t xml:space="preserve">-       </w:t>
      </w:r>
      <w:r>
        <w:rPr>
          <w:rFonts w:ascii="Arial" w:hAnsi="Arial" w:cs="Arial"/>
        </w:rPr>
        <w:tab/>
        <w:t>Sondernutzungserlaubnis liegt vor</w:t>
      </w:r>
    </w:p>
    <w:p w:rsidR="0028463E" w:rsidRPr="00F160E2" w:rsidRDefault="0028463E" w:rsidP="0028463E">
      <w:pPr>
        <w:spacing w:after="60"/>
        <w:ind w:left="705"/>
        <w:rPr>
          <w:rFonts w:ascii="Arial" w:hAnsi="Arial" w:cs="Arial"/>
        </w:rPr>
      </w:pPr>
      <w:r w:rsidRPr="00F160E2">
        <w:rPr>
          <w:rFonts w:ascii="Arial" w:hAnsi="Arial" w:cs="Arial"/>
        </w:rPr>
        <w:t xml:space="preserve">-       </w:t>
      </w:r>
      <w:r>
        <w:rPr>
          <w:rFonts w:ascii="Arial" w:hAnsi="Arial" w:cs="Arial"/>
        </w:rPr>
        <w:tab/>
        <w:t>Gestattungsvertrag über Nutzung privater Flächen liegt vor</w:t>
      </w:r>
    </w:p>
    <w:p w:rsidR="003B6636" w:rsidRDefault="003B6636" w:rsidP="00A90500">
      <w:pPr>
        <w:spacing w:after="60" w:line="264" w:lineRule="auto"/>
        <w:rPr>
          <w:rFonts w:ascii="Arial" w:hAnsi="Arial" w:cs="Arial"/>
        </w:rPr>
      </w:pPr>
    </w:p>
    <w:p w:rsidR="00F160E2" w:rsidRPr="002D7EBD" w:rsidRDefault="008C3D51" w:rsidP="00A90500">
      <w:pPr>
        <w:spacing w:after="60"/>
        <w:rPr>
          <w:rFonts w:ascii="Arial" w:hAnsi="Arial" w:cs="Arial"/>
          <w:sz w:val="24"/>
          <w:u w:val="single"/>
        </w:rPr>
      </w:pPr>
      <w:r w:rsidRPr="002D7EBD">
        <w:rPr>
          <w:rFonts w:ascii="Arial" w:hAnsi="Arial" w:cs="Arial"/>
          <w:sz w:val="24"/>
          <w:u w:val="single"/>
        </w:rPr>
        <w:t>z</w:t>
      </w:r>
      <w:r w:rsidR="00F160E2" w:rsidRPr="002D7EBD">
        <w:rPr>
          <w:rFonts w:ascii="Arial" w:hAnsi="Arial" w:cs="Arial"/>
          <w:sz w:val="24"/>
          <w:u w:val="single"/>
        </w:rPr>
        <w:t>u Nr. 8</w:t>
      </w:r>
      <w:r w:rsidR="00F160E2" w:rsidRPr="002D7EBD">
        <w:rPr>
          <w:rFonts w:ascii="Arial" w:hAnsi="Arial" w:cs="Arial"/>
          <w:sz w:val="24"/>
          <w:u w:val="single"/>
        </w:rPr>
        <w:tab/>
        <w:t>Mobilitätsmanagement</w:t>
      </w:r>
    </w:p>
    <w:p w:rsidR="00F160E2" w:rsidRPr="00F160E2" w:rsidRDefault="00711ADB" w:rsidP="00A90500">
      <w:pPr>
        <w:spacing w:after="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49894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0E2">
            <w:rPr>
              <w:rFonts w:ascii="MS Gothic" w:eastAsia="MS Gothic" w:hAnsi="MS Gothic" w:cs="Arial" w:hint="eastAsia"/>
            </w:rPr>
            <w:t>☐</w:t>
          </w:r>
        </w:sdtContent>
      </w:sdt>
      <w:r w:rsidR="00F160E2">
        <w:rPr>
          <w:rFonts w:ascii="Arial" w:hAnsi="Arial" w:cs="Arial"/>
        </w:rPr>
        <w:tab/>
      </w:r>
      <w:r w:rsidR="00F160E2" w:rsidRPr="00F160E2">
        <w:rPr>
          <w:rFonts w:ascii="Arial" w:hAnsi="Arial" w:cs="Arial"/>
        </w:rPr>
        <w:t>Nachweis über Beteiligung des Zukunftsnetzes Mobilität NRW</w:t>
      </w:r>
    </w:p>
    <w:p w:rsidR="00F160E2" w:rsidRDefault="00711ADB" w:rsidP="00A90500">
      <w:pPr>
        <w:spacing w:after="60"/>
        <w:ind w:left="705" w:hanging="70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9011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0E2">
            <w:rPr>
              <w:rFonts w:ascii="MS Gothic" w:eastAsia="MS Gothic" w:hAnsi="MS Gothic" w:cs="Arial" w:hint="eastAsia"/>
            </w:rPr>
            <w:t>☐</w:t>
          </w:r>
        </w:sdtContent>
      </w:sdt>
      <w:r w:rsidR="00F160E2">
        <w:rPr>
          <w:rFonts w:ascii="Arial" w:hAnsi="Arial" w:cs="Arial"/>
        </w:rPr>
        <w:tab/>
      </w:r>
      <w:r w:rsidR="00F160E2" w:rsidRPr="00F160E2">
        <w:rPr>
          <w:rFonts w:ascii="Arial" w:hAnsi="Arial" w:cs="Arial"/>
        </w:rPr>
        <w:t>Beachtung der „Empfehlungen zur Anwendung von Mobilitätsmanagement“ in der Ausgabe 2018 der Forschungsgesellschaft für Straßen- und Verkehrswesen</w:t>
      </w:r>
    </w:p>
    <w:p w:rsidR="00F160E2" w:rsidRDefault="00711ADB" w:rsidP="00A90500">
      <w:pPr>
        <w:spacing w:after="60"/>
        <w:ind w:left="705" w:hanging="70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1414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0E2">
            <w:rPr>
              <w:rFonts w:ascii="MS Gothic" w:eastAsia="MS Gothic" w:hAnsi="MS Gothic" w:cs="Arial" w:hint="eastAsia"/>
            </w:rPr>
            <w:t>☐</w:t>
          </w:r>
        </w:sdtContent>
      </w:sdt>
      <w:r w:rsidR="00F160E2">
        <w:rPr>
          <w:rFonts w:ascii="Arial" w:hAnsi="Arial" w:cs="Arial"/>
        </w:rPr>
        <w:tab/>
      </w:r>
      <w:r w:rsidR="00F160E2" w:rsidRPr="00F160E2">
        <w:rPr>
          <w:rFonts w:ascii="Arial" w:hAnsi="Arial" w:cs="Arial"/>
        </w:rPr>
        <w:t xml:space="preserve">Erklärung (schriftlich/elektronisch) zu den im laufenden und in den beiden vorangegangenen Steuerjahren gewährten De-minimis Beihilfen </w:t>
      </w:r>
    </w:p>
    <w:p w:rsidR="00F160E2" w:rsidRPr="00F160E2" w:rsidRDefault="00F160E2" w:rsidP="00A90500">
      <w:pPr>
        <w:spacing w:after="60"/>
        <w:ind w:left="705" w:hanging="705"/>
        <w:rPr>
          <w:rFonts w:ascii="Arial" w:hAnsi="Arial" w:cs="Arial"/>
        </w:rPr>
      </w:pPr>
    </w:p>
    <w:p w:rsidR="005B1594" w:rsidRPr="002D7EBD" w:rsidRDefault="008C3D51" w:rsidP="00A90500">
      <w:pPr>
        <w:spacing w:after="60"/>
        <w:rPr>
          <w:rFonts w:ascii="Arial" w:hAnsi="Arial" w:cs="Arial"/>
          <w:sz w:val="24"/>
          <w:u w:val="single"/>
        </w:rPr>
      </w:pPr>
      <w:r w:rsidRPr="002D7EBD">
        <w:rPr>
          <w:rFonts w:ascii="Arial" w:hAnsi="Arial" w:cs="Arial"/>
          <w:sz w:val="24"/>
          <w:u w:val="single"/>
        </w:rPr>
        <w:t>z</w:t>
      </w:r>
      <w:r w:rsidR="008256E4" w:rsidRPr="002D7EBD">
        <w:rPr>
          <w:rFonts w:ascii="Arial" w:hAnsi="Arial" w:cs="Arial"/>
          <w:sz w:val="24"/>
          <w:u w:val="single"/>
        </w:rPr>
        <w:t>u Nr. 9.1</w:t>
      </w:r>
      <w:r w:rsidR="008256E4" w:rsidRPr="002D7EBD">
        <w:rPr>
          <w:rFonts w:ascii="Arial" w:hAnsi="Arial" w:cs="Arial"/>
          <w:sz w:val="24"/>
          <w:u w:val="single"/>
        </w:rPr>
        <w:tab/>
        <w:t>CarSharing Dienste</w:t>
      </w:r>
      <w:r w:rsidR="005B1594" w:rsidRPr="002D7EBD">
        <w:rPr>
          <w:rFonts w:ascii="Arial" w:hAnsi="Arial" w:cs="Arial"/>
          <w:sz w:val="24"/>
          <w:u w:val="single"/>
        </w:rPr>
        <w:t xml:space="preserve"> </w:t>
      </w:r>
    </w:p>
    <w:p w:rsidR="008256E4" w:rsidRPr="002D7EBD" w:rsidRDefault="008C3D51" w:rsidP="00A90500">
      <w:pPr>
        <w:spacing w:after="60"/>
        <w:rPr>
          <w:rFonts w:ascii="Arial" w:hAnsi="Arial" w:cs="Arial"/>
          <w:sz w:val="24"/>
          <w:u w:val="single"/>
        </w:rPr>
      </w:pPr>
      <w:r w:rsidRPr="002D7EBD">
        <w:rPr>
          <w:rFonts w:ascii="Arial" w:hAnsi="Arial" w:cs="Arial"/>
          <w:sz w:val="24"/>
          <w:u w:val="single"/>
        </w:rPr>
        <w:t>z</w:t>
      </w:r>
      <w:r w:rsidR="008256E4" w:rsidRPr="002D7EBD">
        <w:rPr>
          <w:rFonts w:ascii="Arial" w:hAnsi="Arial" w:cs="Arial"/>
          <w:sz w:val="24"/>
          <w:u w:val="single"/>
        </w:rPr>
        <w:t>u Nr. 9.2</w:t>
      </w:r>
      <w:r w:rsidR="008256E4" w:rsidRPr="002D7EBD">
        <w:rPr>
          <w:rFonts w:ascii="Arial" w:hAnsi="Arial" w:cs="Arial"/>
          <w:sz w:val="24"/>
          <w:u w:val="single"/>
        </w:rPr>
        <w:tab/>
        <w:t>ZweiradSharing Dienste</w:t>
      </w:r>
    </w:p>
    <w:p w:rsidR="008F35F3" w:rsidRDefault="00711ADB" w:rsidP="00A90500">
      <w:pPr>
        <w:spacing w:after="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8032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6E4">
            <w:rPr>
              <w:rFonts w:ascii="MS Gothic" w:eastAsia="MS Gothic" w:hAnsi="MS Gothic" w:cs="Arial" w:hint="eastAsia"/>
            </w:rPr>
            <w:t>☐</w:t>
          </w:r>
        </w:sdtContent>
      </w:sdt>
      <w:r w:rsidR="008256E4">
        <w:rPr>
          <w:rFonts w:ascii="Arial" w:hAnsi="Arial" w:cs="Arial"/>
        </w:rPr>
        <w:tab/>
      </w:r>
      <w:r w:rsidR="008256E4" w:rsidRPr="008256E4">
        <w:rPr>
          <w:rFonts w:ascii="Arial" w:hAnsi="Arial" w:cs="Arial"/>
        </w:rPr>
        <w:t>Bedarfsermittlung, bisher kein Anbieter im Gebiet tätig (bei 9.1, 9.2)</w:t>
      </w:r>
    </w:p>
    <w:p w:rsidR="008256E4" w:rsidRDefault="00711ADB" w:rsidP="00A90500">
      <w:pPr>
        <w:spacing w:after="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23556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6E4">
            <w:rPr>
              <w:rFonts w:ascii="MS Gothic" w:eastAsia="MS Gothic" w:hAnsi="MS Gothic" w:cs="Arial" w:hint="eastAsia"/>
            </w:rPr>
            <w:t>☐</w:t>
          </w:r>
        </w:sdtContent>
      </w:sdt>
      <w:r w:rsidR="008256E4">
        <w:rPr>
          <w:rFonts w:ascii="Arial" w:hAnsi="Arial" w:cs="Arial"/>
        </w:rPr>
        <w:tab/>
      </w:r>
      <w:r w:rsidR="008256E4" w:rsidRPr="008256E4">
        <w:rPr>
          <w:rFonts w:ascii="Arial" w:hAnsi="Arial" w:cs="Arial"/>
        </w:rPr>
        <w:t>Betriebskonzept (bei 9.1, 9.2)</w:t>
      </w:r>
    </w:p>
    <w:p w:rsidR="008256E4" w:rsidRDefault="00711ADB" w:rsidP="00A90500">
      <w:pPr>
        <w:spacing w:after="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174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6E4">
            <w:rPr>
              <w:rFonts w:ascii="MS Gothic" w:eastAsia="MS Gothic" w:hAnsi="MS Gothic" w:cs="Arial" w:hint="eastAsia"/>
            </w:rPr>
            <w:t>☐</w:t>
          </w:r>
        </w:sdtContent>
      </w:sdt>
      <w:r w:rsidR="008256E4">
        <w:rPr>
          <w:rFonts w:ascii="Arial" w:hAnsi="Arial" w:cs="Arial"/>
        </w:rPr>
        <w:tab/>
      </w:r>
      <w:r w:rsidR="008256E4" w:rsidRPr="008256E4">
        <w:rPr>
          <w:rFonts w:ascii="Arial" w:hAnsi="Arial" w:cs="Arial"/>
        </w:rPr>
        <w:t>Betrauung externer Dienstleister (Anbieter) (bei 9.1, 9.2)</w:t>
      </w:r>
    </w:p>
    <w:p w:rsidR="008256E4" w:rsidRDefault="00711ADB" w:rsidP="00A90500">
      <w:pPr>
        <w:spacing w:after="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33674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6E4">
            <w:rPr>
              <w:rFonts w:ascii="MS Gothic" w:eastAsia="MS Gothic" w:hAnsi="MS Gothic" w:cs="Arial" w:hint="eastAsia"/>
            </w:rPr>
            <w:t>☐</w:t>
          </w:r>
        </w:sdtContent>
      </w:sdt>
      <w:r w:rsidR="008256E4">
        <w:rPr>
          <w:rFonts w:ascii="Arial" w:hAnsi="Arial" w:cs="Arial"/>
        </w:rPr>
        <w:tab/>
      </w:r>
      <w:r w:rsidR="008256E4" w:rsidRPr="008256E4">
        <w:rPr>
          <w:rFonts w:ascii="Arial" w:hAnsi="Arial" w:cs="Arial"/>
        </w:rPr>
        <w:t>Einbindung in den örtlich gültigen ÖPNV-Tarif</w:t>
      </w:r>
      <w:r w:rsidR="008256E4">
        <w:rPr>
          <w:rFonts w:ascii="Arial" w:hAnsi="Arial" w:cs="Arial"/>
        </w:rPr>
        <w:t xml:space="preserve"> </w:t>
      </w:r>
      <w:r w:rsidR="008256E4" w:rsidRPr="008256E4">
        <w:rPr>
          <w:rFonts w:ascii="Arial" w:hAnsi="Arial" w:cs="Arial"/>
        </w:rPr>
        <w:t>(bei 9.2)</w:t>
      </w:r>
    </w:p>
    <w:p w:rsidR="008256E4" w:rsidRDefault="00711ADB" w:rsidP="00A90500">
      <w:pPr>
        <w:spacing w:after="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17062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6E4">
            <w:rPr>
              <w:rFonts w:ascii="MS Gothic" w:eastAsia="MS Gothic" w:hAnsi="MS Gothic" w:cs="Arial" w:hint="eastAsia"/>
            </w:rPr>
            <w:t>☐</w:t>
          </w:r>
        </w:sdtContent>
      </w:sdt>
      <w:r w:rsidR="008256E4">
        <w:rPr>
          <w:rFonts w:ascii="Arial" w:hAnsi="Arial" w:cs="Arial"/>
        </w:rPr>
        <w:tab/>
      </w:r>
      <w:r w:rsidR="008256E4" w:rsidRPr="008256E4">
        <w:rPr>
          <w:rFonts w:ascii="Arial" w:hAnsi="Arial" w:cs="Arial"/>
        </w:rPr>
        <w:t>Übersichtskarte zu den</w:t>
      </w:r>
      <w:r w:rsidR="001C7510">
        <w:rPr>
          <w:rFonts w:ascii="Arial" w:hAnsi="Arial" w:cs="Arial"/>
        </w:rPr>
        <w:t xml:space="preserve"> Abstellbereichen, </w:t>
      </w:r>
      <w:r w:rsidR="008256E4" w:rsidRPr="008256E4">
        <w:rPr>
          <w:rFonts w:ascii="Arial" w:hAnsi="Arial" w:cs="Arial"/>
        </w:rPr>
        <w:t xml:space="preserve">(bei </w:t>
      </w:r>
      <w:r w:rsidR="001C7510">
        <w:rPr>
          <w:rFonts w:ascii="Arial" w:hAnsi="Arial" w:cs="Arial"/>
        </w:rPr>
        <w:t xml:space="preserve">9.1, </w:t>
      </w:r>
      <w:r w:rsidR="008256E4" w:rsidRPr="008256E4">
        <w:rPr>
          <w:rFonts w:ascii="Arial" w:hAnsi="Arial" w:cs="Arial"/>
        </w:rPr>
        <w:t>9.2)</w:t>
      </w:r>
    </w:p>
    <w:p w:rsidR="008256E4" w:rsidRDefault="00711ADB" w:rsidP="00A90500">
      <w:pPr>
        <w:spacing w:after="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97503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3A2">
            <w:rPr>
              <w:rFonts w:ascii="MS Gothic" w:eastAsia="MS Gothic" w:hAnsi="MS Gothic" w:cs="Arial" w:hint="eastAsia"/>
            </w:rPr>
            <w:t>☐</w:t>
          </w:r>
        </w:sdtContent>
      </w:sdt>
      <w:r w:rsidR="00B173A2">
        <w:rPr>
          <w:rFonts w:ascii="Arial" w:hAnsi="Arial" w:cs="Arial"/>
        </w:rPr>
        <w:tab/>
      </w:r>
      <w:r w:rsidR="00B173A2" w:rsidRPr="008256E4">
        <w:rPr>
          <w:rFonts w:ascii="Arial" w:hAnsi="Arial" w:cs="Arial"/>
        </w:rPr>
        <w:t>Positive Stellungnahme des KC-D</w:t>
      </w:r>
    </w:p>
    <w:p w:rsidR="00DB1C9C" w:rsidRPr="008256E4" w:rsidRDefault="00711ADB" w:rsidP="00A90500">
      <w:pPr>
        <w:spacing w:after="60" w:line="240" w:lineRule="auto"/>
        <w:ind w:left="705" w:hanging="70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40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C9C" w:rsidRPr="00DB1C9C">
            <w:rPr>
              <w:rFonts w:ascii="MS Gothic" w:eastAsia="MS Gothic" w:hAnsi="MS Gothic" w:cs="Arial" w:hint="eastAsia"/>
            </w:rPr>
            <w:t>☐</w:t>
          </w:r>
        </w:sdtContent>
      </w:sdt>
      <w:r w:rsidR="00DB1C9C" w:rsidRPr="00DB1C9C">
        <w:rPr>
          <w:rFonts w:ascii="Arial" w:hAnsi="Arial" w:cs="Arial"/>
        </w:rPr>
        <w:tab/>
        <w:t>Vorgaben des Landesprogramms Mobility-as-a-Service NRW werden berücksichtigt</w:t>
      </w:r>
    </w:p>
    <w:p w:rsidR="00B173A2" w:rsidRDefault="00B173A2" w:rsidP="00A90500">
      <w:pPr>
        <w:spacing w:after="60" w:line="240" w:lineRule="auto"/>
        <w:rPr>
          <w:rFonts w:ascii="Arial" w:hAnsi="Arial" w:cs="Arial"/>
          <w:u w:val="single"/>
        </w:rPr>
      </w:pPr>
    </w:p>
    <w:p w:rsidR="00945145" w:rsidRPr="002D7EBD" w:rsidRDefault="00945145" w:rsidP="00A90500">
      <w:pPr>
        <w:spacing w:after="60" w:line="240" w:lineRule="auto"/>
        <w:rPr>
          <w:rFonts w:ascii="Arial" w:hAnsi="Arial" w:cs="Arial"/>
          <w:sz w:val="24"/>
          <w:u w:val="single"/>
        </w:rPr>
      </w:pPr>
      <w:r w:rsidRPr="002D7EBD">
        <w:rPr>
          <w:rFonts w:ascii="Arial" w:hAnsi="Arial" w:cs="Arial"/>
          <w:sz w:val="24"/>
          <w:u w:val="single"/>
        </w:rPr>
        <w:t xml:space="preserve">zu Nr. 10.1 </w:t>
      </w:r>
      <w:r w:rsidRPr="002D7EBD">
        <w:rPr>
          <w:rFonts w:ascii="Arial" w:hAnsi="Arial" w:cs="Arial"/>
          <w:sz w:val="24"/>
          <w:u w:val="single"/>
        </w:rPr>
        <w:tab/>
        <w:t>Machbarkeitsstudien</w:t>
      </w:r>
    </w:p>
    <w:p w:rsidR="00F160E2" w:rsidRDefault="00711ADB" w:rsidP="00A90500">
      <w:pPr>
        <w:spacing w:after="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459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145">
            <w:rPr>
              <w:rFonts w:ascii="MS Gothic" w:eastAsia="MS Gothic" w:hAnsi="MS Gothic" w:cs="Arial" w:hint="eastAsia"/>
            </w:rPr>
            <w:t>☐</w:t>
          </w:r>
        </w:sdtContent>
      </w:sdt>
      <w:r w:rsidR="00945145">
        <w:rPr>
          <w:rFonts w:ascii="Arial" w:hAnsi="Arial" w:cs="Arial"/>
        </w:rPr>
        <w:tab/>
      </w:r>
      <w:r w:rsidR="00945145" w:rsidRPr="00945145">
        <w:rPr>
          <w:rFonts w:ascii="Arial" w:hAnsi="Arial" w:cs="Arial"/>
        </w:rPr>
        <w:t>Umsetzungsplan</w:t>
      </w:r>
    </w:p>
    <w:p w:rsidR="001C7510" w:rsidRPr="002D7EBD" w:rsidRDefault="001C7510" w:rsidP="00A90500">
      <w:pPr>
        <w:spacing w:after="60"/>
        <w:rPr>
          <w:rFonts w:ascii="Arial" w:hAnsi="Arial" w:cs="Arial"/>
          <w:sz w:val="24"/>
        </w:rPr>
      </w:pPr>
    </w:p>
    <w:p w:rsidR="00F160E2" w:rsidRPr="002D7EBD" w:rsidRDefault="008C3D51" w:rsidP="00A90500">
      <w:pPr>
        <w:spacing w:after="60"/>
        <w:rPr>
          <w:rFonts w:ascii="Arial" w:hAnsi="Arial" w:cs="Arial"/>
          <w:sz w:val="24"/>
          <w:u w:val="single"/>
        </w:rPr>
      </w:pPr>
      <w:r w:rsidRPr="002D7EBD">
        <w:rPr>
          <w:rFonts w:ascii="Arial" w:hAnsi="Arial" w:cs="Arial"/>
          <w:sz w:val="24"/>
          <w:u w:val="single"/>
        </w:rPr>
        <w:t>z</w:t>
      </w:r>
      <w:r w:rsidR="00F160E2" w:rsidRPr="002D7EBD">
        <w:rPr>
          <w:rFonts w:ascii="Arial" w:hAnsi="Arial" w:cs="Arial"/>
          <w:sz w:val="24"/>
          <w:u w:val="single"/>
        </w:rPr>
        <w:t>u Nr. 10.2</w:t>
      </w:r>
      <w:r w:rsidR="00F160E2" w:rsidRPr="002D7EBD">
        <w:rPr>
          <w:sz w:val="24"/>
          <w:u w:val="single"/>
        </w:rPr>
        <w:t xml:space="preserve"> </w:t>
      </w:r>
      <w:r w:rsidR="00F160E2" w:rsidRPr="002D7EBD">
        <w:rPr>
          <w:sz w:val="24"/>
          <w:u w:val="single"/>
        </w:rPr>
        <w:tab/>
      </w:r>
      <w:r w:rsidR="00F160E2" w:rsidRPr="002D7EBD">
        <w:rPr>
          <w:rFonts w:ascii="Arial" w:hAnsi="Arial" w:cs="Arial"/>
          <w:sz w:val="24"/>
          <w:u w:val="single"/>
        </w:rPr>
        <w:t>City-Hubs und Mikro-Depots</w:t>
      </w:r>
    </w:p>
    <w:p w:rsidR="00F160E2" w:rsidRPr="002D7EBD" w:rsidRDefault="008C3D51" w:rsidP="00A90500">
      <w:pPr>
        <w:spacing w:after="60"/>
        <w:rPr>
          <w:rFonts w:ascii="Arial" w:hAnsi="Arial" w:cs="Arial"/>
          <w:sz w:val="24"/>
          <w:u w:val="single"/>
        </w:rPr>
      </w:pPr>
      <w:r w:rsidRPr="002D7EBD">
        <w:rPr>
          <w:rFonts w:ascii="Arial" w:hAnsi="Arial" w:cs="Arial"/>
          <w:sz w:val="24"/>
          <w:u w:val="single"/>
        </w:rPr>
        <w:t>z</w:t>
      </w:r>
      <w:r w:rsidR="00F160E2" w:rsidRPr="002D7EBD">
        <w:rPr>
          <w:rFonts w:ascii="Arial" w:hAnsi="Arial" w:cs="Arial"/>
          <w:sz w:val="24"/>
          <w:u w:val="single"/>
        </w:rPr>
        <w:t xml:space="preserve">u Nr. 10.3 </w:t>
      </w:r>
      <w:r w:rsidR="00F160E2" w:rsidRPr="002D7EBD">
        <w:rPr>
          <w:rFonts w:ascii="Arial" w:hAnsi="Arial" w:cs="Arial"/>
          <w:sz w:val="24"/>
          <w:u w:val="single"/>
        </w:rPr>
        <w:tab/>
        <w:t>Anbieterübergreifende Paketstation</w:t>
      </w:r>
    </w:p>
    <w:p w:rsidR="00F160E2" w:rsidRPr="002D7EBD" w:rsidRDefault="008C3D51" w:rsidP="00A90500">
      <w:pPr>
        <w:spacing w:after="60"/>
        <w:rPr>
          <w:rFonts w:ascii="Arial" w:hAnsi="Arial" w:cs="Arial"/>
          <w:sz w:val="24"/>
          <w:u w:val="single"/>
        </w:rPr>
      </w:pPr>
      <w:r w:rsidRPr="002D7EBD">
        <w:rPr>
          <w:rFonts w:ascii="Arial" w:hAnsi="Arial" w:cs="Arial"/>
          <w:sz w:val="24"/>
          <w:u w:val="single"/>
        </w:rPr>
        <w:t>z</w:t>
      </w:r>
      <w:r w:rsidR="00F160E2" w:rsidRPr="002D7EBD">
        <w:rPr>
          <w:rFonts w:ascii="Arial" w:hAnsi="Arial" w:cs="Arial"/>
          <w:sz w:val="24"/>
          <w:u w:val="single"/>
        </w:rPr>
        <w:t xml:space="preserve">u Nr. 10.4 </w:t>
      </w:r>
      <w:r w:rsidR="00F160E2" w:rsidRPr="002D7EBD">
        <w:rPr>
          <w:rFonts w:ascii="Arial" w:hAnsi="Arial" w:cs="Arial"/>
          <w:sz w:val="24"/>
          <w:u w:val="single"/>
        </w:rPr>
        <w:tab/>
        <w:t>Anbieterübergreifende Lade- und Lieferzonen</w:t>
      </w:r>
    </w:p>
    <w:p w:rsidR="00F160E2" w:rsidRDefault="00711ADB" w:rsidP="00A90500">
      <w:pPr>
        <w:spacing w:after="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0445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0E2">
            <w:rPr>
              <w:rFonts w:ascii="MS Gothic" w:eastAsia="MS Gothic" w:hAnsi="MS Gothic" w:cs="Arial" w:hint="eastAsia"/>
            </w:rPr>
            <w:t>☐</w:t>
          </w:r>
        </w:sdtContent>
      </w:sdt>
      <w:r w:rsidR="00A72F0C">
        <w:rPr>
          <w:rFonts w:ascii="Arial" w:hAnsi="Arial" w:cs="Arial"/>
        </w:rPr>
        <w:tab/>
      </w:r>
      <w:r w:rsidR="00F160E2" w:rsidRPr="00F160E2">
        <w:rPr>
          <w:rFonts w:ascii="Arial" w:hAnsi="Arial" w:cs="Arial"/>
        </w:rPr>
        <w:t>Absichtserklärungen (LOI) von mindestens 2 Unternehmen zur Nutzung</w:t>
      </w:r>
    </w:p>
    <w:p w:rsidR="00A72F0C" w:rsidRDefault="00711ADB" w:rsidP="00A90500">
      <w:pPr>
        <w:spacing w:after="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46481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F0C">
            <w:rPr>
              <w:rFonts w:ascii="MS Gothic" w:eastAsia="MS Gothic" w:hAnsi="MS Gothic" w:cs="Arial" w:hint="eastAsia"/>
            </w:rPr>
            <w:t>☐</w:t>
          </w:r>
        </w:sdtContent>
      </w:sdt>
      <w:r w:rsidR="00A72F0C">
        <w:rPr>
          <w:rFonts w:ascii="Arial" w:hAnsi="Arial" w:cs="Arial"/>
        </w:rPr>
        <w:tab/>
      </w:r>
      <w:r w:rsidR="00AF0995">
        <w:rPr>
          <w:rFonts w:ascii="Arial" w:hAnsi="Arial" w:cs="Arial"/>
        </w:rPr>
        <w:t xml:space="preserve">Ermittlung der </w:t>
      </w:r>
      <w:r w:rsidR="00A72F0C" w:rsidRPr="00A72F0C">
        <w:rPr>
          <w:rFonts w:ascii="Arial" w:hAnsi="Arial" w:cs="Arial"/>
        </w:rPr>
        <w:t>Grunderwerbausgaben</w:t>
      </w:r>
      <w:r w:rsidR="00B173A2">
        <w:rPr>
          <w:rFonts w:ascii="Arial" w:hAnsi="Arial" w:cs="Arial"/>
        </w:rPr>
        <w:t xml:space="preserve"> nach Nr. 12.1</w:t>
      </w:r>
    </w:p>
    <w:p w:rsidR="00A72F0C" w:rsidRDefault="00711ADB" w:rsidP="00A90500">
      <w:pPr>
        <w:spacing w:after="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36192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F0C">
            <w:rPr>
              <w:rFonts w:ascii="MS Gothic" w:eastAsia="MS Gothic" w:hAnsi="MS Gothic" w:cs="Arial" w:hint="eastAsia"/>
            </w:rPr>
            <w:t>☐</w:t>
          </w:r>
        </w:sdtContent>
      </w:sdt>
      <w:r w:rsidR="00A72F0C">
        <w:rPr>
          <w:rFonts w:ascii="Arial" w:hAnsi="Arial" w:cs="Arial"/>
        </w:rPr>
        <w:tab/>
      </w:r>
      <w:r w:rsidR="00AF0995">
        <w:rPr>
          <w:rFonts w:ascii="Arial" w:hAnsi="Arial" w:cs="Arial"/>
        </w:rPr>
        <w:t xml:space="preserve">Ermittlung der </w:t>
      </w:r>
      <w:r w:rsidR="00A72F0C" w:rsidRPr="00A72F0C">
        <w:rPr>
          <w:rFonts w:ascii="Arial" w:hAnsi="Arial" w:cs="Arial"/>
        </w:rPr>
        <w:t>Bauausgaben</w:t>
      </w:r>
      <w:r w:rsidR="00B173A2">
        <w:rPr>
          <w:rFonts w:ascii="Arial" w:hAnsi="Arial" w:cs="Arial"/>
        </w:rPr>
        <w:t xml:space="preserve"> nach Nr. 12.2</w:t>
      </w:r>
    </w:p>
    <w:p w:rsidR="00B173A2" w:rsidRDefault="00711ADB" w:rsidP="00A90500">
      <w:pPr>
        <w:spacing w:after="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0365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449">
            <w:rPr>
              <w:rFonts w:ascii="MS Gothic" w:eastAsia="MS Gothic" w:hAnsi="MS Gothic" w:cs="Arial" w:hint="eastAsia"/>
            </w:rPr>
            <w:t>☐</w:t>
          </w:r>
        </w:sdtContent>
      </w:sdt>
      <w:r w:rsidR="00747449">
        <w:rPr>
          <w:rFonts w:ascii="Arial" w:hAnsi="Arial" w:cs="Arial"/>
        </w:rPr>
        <w:tab/>
      </w:r>
      <w:r w:rsidR="00AF0995">
        <w:rPr>
          <w:rFonts w:ascii="Arial" w:hAnsi="Arial" w:cs="Arial"/>
        </w:rPr>
        <w:t xml:space="preserve">Ermittlung der </w:t>
      </w:r>
      <w:r w:rsidR="00B173A2">
        <w:rPr>
          <w:rFonts w:ascii="Arial" w:hAnsi="Arial" w:cs="Arial"/>
        </w:rPr>
        <w:t>Verwaltungsausgaben nach Nr. 12.2 (bei 10.2, 10.3)</w:t>
      </w:r>
    </w:p>
    <w:p w:rsidR="0028463E" w:rsidRDefault="00711ADB" w:rsidP="0028463E">
      <w:pPr>
        <w:spacing w:after="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436077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463E">
            <w:rPr>
              <w:rFonts w:ascii="MS Gothic" w:eastAsia="MS Gothic" w:hAnsi="MS Gothic" w:cs="Arial" w:hint="eastAsia"/>
            </w:rPr>
            <w:t>☒</w:t>
          </w:r>
        </w:sdtContent>
      </w:sdt>
      <w:r w:rsidR="0028463E">
        <w:rPr>
          <w:rFonts w:ascii="Arial" w:hAnsi="Arial" w:cs="Arial"/>
        </w:rPr>
        <w:tab/>
      </w:r>
      <w:r w:rsidR="0028463E" w:rsidRPr="00F160E2">
        <w:rPr>
          <w:rFonts w:ascii="Arial" w:hAnsi="Arial" w:cs="Arial"/>
        </w:rPr>
        <w:t>Uneingeschränktes Baurecht liegt vor, Grunderwerb gesichert</w:t>
      </w:r>
    </w:p>
    <w:p w:rsidR="0028463E" w:rsidRPr="00F160E2" w:rsidRDefault="0028463E" w:rsidP="0028463E">
      <w:pPr>
        <w:spacing w:after="60"/>
        <w:ind w:left="705"/>
        <w:rPr>
          <w:rFonts w:ascii="Arial" w:hAnsi="Arial" w:cs="Arial"/>
        </w:rPr>
      </w:pPr>
      <w:r w:rsidRPr="00F160E2">
        <w:rPr>
          <w:rFonts w:ascii="Arial" w:hAnsi="Arial" w:cs="Arial"/>
        </w:rPr>
        <w:t xml:space="preserve">-       </w:t>
      </w:r>
      <w:r>
        <w:rPr>
          <w:rFonts w:ascii="Arial" w:hAnsi="Arial" w:cs="Arial"/>
        </w:rPr>
        <w:tab/>
        <w:t>Sondernutzungserlaubnis liegt vor</w:t>
      </w:r>
    </w:p>
    <w:p w:rsidR="0028463E" w:rsidRPr="00F160E2" w:rsidRDefault="0028463E" w:rsidP="0028463E">
      <w:pPr>
        <w:spacing w:after="60"/>
        <w:ind w:left="705"/>
        <w:rPr>
          <w:rFonts w:ascii="Arial" w:hAnsi="Arial" w:cs="Arial"/>
        </w:rPr>
      </w:pPr>
      <w:r w:rsidRPr="00F160E2">
        <w:rPr>
          <w:rFonts w:ascii="Arial" w:hAnsi="Arial" w:cs="Arial"/>
        </w:rPr>
        <w:t xml:space="preserve">-       </w:t>
      </w:r>
      <w:r>
        <w:rPr>
          <w:rFonts w:ascii="Arial" w:hAnsi="Arial" w:cs="Arial"/>
        </w:rPr>
        <w:tab/>
        <w:t>Gestattungsvertrag über Nutzung privater Flächen liegt vor</w:t>
      </w:r>
    </w:p>
    <w:p w:rsidR="001C7510" w:rsidRDefault="001C7510" w:rsidP="00A90500">
      <w:pPr>
        <w:spacing w:after="60"/>
        <w:rPr>
          <w:rFonts w:ascii="Arial" w:hAnsi="Arial" w:cs="Arial"/>
        </w:rPr>
      </w:pPr>
    </w:p>
    <w:p w:rsidR="008C3D51" w:rsidRPr="002D7EBD" w:rsidRDefault="008C3D51" w:rsidP="00A90500">
      <w:pPr>
        <w:spacing w:after="60"/>
        <w:rPr>
          <w:rFonts w:ascii="Arial" w:hAnsi="Arial" w:cs="Arial"/>
          <w:sz w:val="24"/>
          <w:u w:val="single"/>
        </w:rPr>
      </w:pPr>
      <w:r w:rsidRPr="002D7EBD">
        <w:rPr>
          <w:rFonts w:ascii="Arial" w:hAnsi="Arial" w:cs="Arial"/>
          <w:sz w:val="24"/>
          <w:u w:val="single"/>
        </w:rPr>
        <w:t xml:space="preserve">zu Nr.11 </w:t>
      </w:r>
      <w:r w:rsidRPr="002D7EBD">
        <w:rPr>
          <w:rFonts w:ascii="Arial" w:hAnsi="Arial" w:cs="Arial"/>
          <w:sz w:val="24"/>
          <w:u w:val="single"/>
        </w:rPr>
        <w:tab/>
        <w:t>Evaluation</w:t>
      </w:r>
    </w:p>
    <w:p w:rsidR="008C3D51" w:rsidRPr="008C3D51" w:rsidRDefault="00711ADB" w:rsidP="00A90500">
      <w:pPr>
        <w:spacing w:after="60"/>
        <w:ind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36539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D51" w:rsidRPr="008C3D51">
            <w:rPr>
              <w:rFonts w:ascii="MS Gothic" w:eastAsia="MS Gothic" w:hAnsi="MS Gothic" w:cs="Arial" w:hint="eastAsia"/>
            </w:rPr>
            <w:t>☐</w:t>
          </w:r>
        </w:sdtContent>
      </w:sdt>
      <w:r w:rsidR="008C3D51" w:rsidRPr="008C3D51">
        <w:rPr>
          <w:rFonts w:ascii="Arial" w:hAnsi="Arial" w:cs="Arial"/>
        </w:rPr>
        <w:tab/>
        <w:t>Projektantrag der Bezugsmaßnahme</w:t>
      </w:r>
      <w:r w:rsidR="008C3D51">
        <w:rPr>
          <w:rFonts w:ascii="Arial" w:hAnsi="Arial" w:cs="Arial"/>
        </w:rPr>
        <w:t xml:space="preserve"> nach Fö-Ri MM</w:t>
      </w:r>
    </w:p>
    <w:sectPr w:rsidR="008C3D51" w:rsidRPr="008C3D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F0C" w:rsidRDefault="00A72F0C" w:rsidP="00A72F0C">
      <w:pPr>
        <w:spacing w:after="0" w:line="240" w:lineRule="auto"/>
      </w:pPr>
      <w:r>
        <w:separator/>
      </w:r>
    </w:p>
  </w:endnote>
  <w:endnote w:type="continuationSeparator" w:id="0">
    <w:p w:rsidR="00A72F0C" w:rsidRDefault="00A72F0C" w:rsidP="00A7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0C" w:rsidRDefault="00A72F0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8220843"/>
      <w:docPartObj>
        <w:docPartGallery w:val="Page Numbers (Bottom of Page)"/>
        <w:docPartUnique/>
      </w:docPartObj>
    </w:sdtPr>
    <w:sdtEndPr/>
    <w:sdtContent>
      <w:p w:rsidR="00A90500" w:rsidRDefault="00A9050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ADB">
          <w:rPr>
            <w:noProof/>
          </w:rPr>
          <w:t>1</w:t>
        </w:r>
        <w:r>
          <w:fldChar w:fldCharType="end"/>
        </w:r>
      </w:p>
    </w:sdtContent>
  </w:sdt>
  <w:p w:rsidR="00A72F0C" w:rsidRDefault="00A72F0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0C" w:rsidRDefault="00A72F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F0C" w:rsidRDefault="00A72F0C" w:rsidP="00A72F0C">
      <w:pPr>
        <w:spacing w:after="0" w:line="240" w:lineRule="auto"/>
      </w:pPr>
      <w:r>
        <w:separator/>
      </w:r>
    </w:p>
  </w:footnote>
  <w:footnote w:type="continuationSeparator" w:id="0">
    <w:p w:rsidR="00A72F0C" w:rsidRDefault="00A72F0C" w:rsidP="00A7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0C" w:rsidRDefault="00A72F0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449" w:rsidRPr="00945145" w:rsidRDefault="004A58D1" w:rsidP="00DC0AB5">
    <w:pPr>
      <w:jc w:val="right"/>
      <w:rPr>
        <w:rFonts w:ascii="Arial" w:hAnsi="Arial" w:cs="Arial"/>
        <w:sz w:val="24"/>
        <w:u w:val="single"/>
      </w:rPr>
    </w:pPr>
    <w:r>
      <w:rPr>
        <w:rFonts w:ascii="Arial" w:hAnsi="Arial" w:cs="Arial"/>
        <w:sz w:val="24"/>
        <w:u w:val="single"/>
      </w:rPr>
      <w:t>Muster 2</w:t>
    </w:r>
    <w:r w:rsidR="00C07FE6">
      <w:rPr>
        <w:rFonts w:ascii="Arial" w:hAnsi="Arial" w:cs="Arial"/>
        <w:sz w:val="24"/>
        <w:u w:val="single"/>
      </w:rPr>
      <w:t xml:space="preserve"> </w:t>
    </w:r>
    <w:r w:rsidR="00DC0AB5">
      <w:rPr>
        <w:rFonts w:ascii="Arial" w:hAnsi="Arial" w:cs="Arial"/>
        <w:sz w:val="24"/>
        <w:u w:val="single"/>
      </w:rPr>
      <w:t>- FöRi - MM</w:t>
    </w:r>
    <w:r w:rsidR="00C07FE6">
      <w:rPr>
        <w:rFonts w:ascii="Arial" w:hAnsi="Arial" w:cs="Arial"/>
        <w:sz w:val="24"/>
        <w:u w:val="single"/>
      </w:rPr>
      <w:t xml:space="preserve"> </w:t>
    </w:r>
  </w:p>
  <w:p w:rsidR="00747449" w:rsidRDefault="00747449">
    <w:pPr>
      <w:pStyle w:val="Kopfzeile"/>
    </w:pPr>
  </w:p>
  <w:p w:rsidR="00A72F0C" w:rsidRDefault="00A72F0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0C" w:rsidRDefault="00A72F0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50"/>
    <w:rsid w:val="001A6022"/>
    <w:rsid w:val="001C7510"/>
    <w:rsid w:val="001D3E83"/>
    <w:rsid w:val="0028463E"/>
    <w:rsid w:val="002D7EBD"/>
    <w:rsid w:val="003B6636"/>
    <w:rsid w:val="004431EB"/>
    <w:rsid w:val="00445906"/>
    <w:rsid w:val="004A58D1"/>
    <w:rsid w:val="00530050"/>
    <w:rsid w:val="00530526"/>
    <w:rsid w:val="00563752"/>
    <w:rsid w:val="005B1594"/>
    <w:rsid w:val="005F0449"/>
    <w:rsid w:val="006D718E"/>
    <w:rsid w:val="00711ADB"/>
    <w:rsid w:val="00747449"/>
    <w:rsid w:val="008256E4"/>
    <w:rsid w:val="008C3D51"/>
    <w:rsid w:val="008F35F3"/>
    <w:rsid w:val="00945145"/>
    <w:rsid w:val="00A72F0C"/>
    <w:rsid w:val="00A808F6"/>
    <w:rsid w:val="00A90500"/>
    <w:rsid w:val="00AF0995"/>
    <w:rsid w:val="00B173A2"/>
    <w:rsid w:val="00C07FE6"/>
    <w:rsid w:val="00DB1C9C"/>
    <w:rsid w:val="00DC0AB5"/>
    <w:rsid w:val="00E64AE6"/>
    <w:rsid w:val="00EA1F40"/>
    <w:rsid w:val="00F160E2"/>
    <w:rsid w:val="00FB37CB"/>
    <w:rsid w:val="00F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CD8ECC08-8CE3-4946-8F4C-9B9B3EFE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72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2F0C"/>
  </w:style>
  <w:style w:type="paragraph" w:styleId="Fuzeile">
    <w:name w:val="footer"/>
    <w:basedOn w:val="Standard"/>
    <w:link w:val="FuzeileZchn"/>
    <w:uiPriority w:val="99"/>
    <w:unhideWhenUsed/>
    <w:rsid w:val="00A72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2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Münster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Hartmann, Christina</dc:creator>
  <cp:keywords/>
  <dc:description/>
  <cp:lastModifiedBy>Copur, Banu</cp:lastModifiedBy>
  <cp:revision>6</cp:revision>
  <dcterms:created xsi:type="dcterms:W3CDTF">2023-09-29T06:50:00Z</dcterms:created>
  <dcterms:modified xsi:type="dcterms:W3CDTF">2024-08-02T07:36:00Z</dcterms:modified>
</cp:coreProperties>
</file>