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7E203" w14:textId="77777777" w:rsidR="00A160AC" w:rsidRDefault="00A160AC" w:rsidP="00A160AC"/>
    <w:p w14:paraId="4F024B05" w14:textId="77777777" w:rsidR="00A160AC" w:rsidRDefault="00A160AC" w:rsidP="00A160AC"/>
    <w:p w14:paraId="481FAFC1" w14:textId="77777777" w:rsidR="00531E77" w:rsidRPr="00531E77" w:rsidRDefault="00531E77" w:rsidP="00531E7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e-DE"/>
        </w:rPr>
      </w:pPr>
      <w:r w:rsidRPr="00531E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e-DE"/>
        </w:rPr>
        <w:t xml:space="preserve">Bilingualer </w:t>
      </w:r>
      <w:proofErr w:type="spellStart"/>
      <w:r w:rsidRPr="00531E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e-DE"/>
        </w:rPr>
        <w:t>Erklärfilmwettbewerb</w:t>
      </w:r>
      <w:proofErr w:type="spellEnd"/>
      <w:r w:rsidRPr="00531E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e-DE"/>
        </w:rPr>
        <w:t xml:space="preserve"> NRW – Jurysitzung und Preisverleihung 2025</w:t>
      </w:r>
    </w:p>
    <w:p w14:paraId="02A66C83" w14:textId="77777777" w:rsidR="00531E77" w:rsidRPr="00531E77" w:rsidRDefault="00531E77" w:rsidP="00531E7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de-DE"/>
        </w:rPr>
      </w:pPr>
      <w:r w:rsidRPr="00531E77">
        <w:rPr>
          <w:rFonts w:ascii="Times New Roman" w:eastAsia="Times New Roman" w:hAnsi="Times New Roman" w:cs="Times New Roman"/>
          <w:color w:val="000000"/>
          <w:lang w:eastAsia="de-DE"/>
        </w:rPr>
        <w:t>Am </w:t>
      </w:r>
      <w:r w:rsidRPr="00531E77">
        <w:rPr>
          <w:rFonts w:ascii="Times New Roman" w:eastAsia="Times New Roman" w:hAnsi="Times New Roman" w:cs="Times New Roman"/>
          <w:b/>
          <w:bCs/>
          <w:color w:val="000000"/>
          <w:lang w:eastAsia="de-DE"/>
        </w:rPr>
        <w:t>28. April 2025</w:t>
      </w:r>
      <w:r w:rsidRPr="00531E77">
        <w:rPr>
          <w:rFonts w:ascii="Times New Roman" w:eastAsia="Times New Roman" w:hAnsi="Times New Roman" w:cs="Times New Roman"/>
          <w:color w:val="000000"/>
          <w:lang w:eastAsia="de-DE"/>
        </w:rPr>
        <w:t> findet in Düsseldorf die zentrale </w:t>
      </w:r>
      <w:r w:rsidRPr="00531E77">
        <w:rPr>
          <w:rFonts w:ascii="Times New Roman" w:eastAsia="Times New Roman" w:hAnsi="Times New Roman" w:cs="Times New Roman"/>
          <w:b/>
          <w:bCs/>
          <w:color w:val="000000"/>
          <w:lang w:eastAsia="de-DE"/>
        </w:rPr>
        <w:t xml:space="preserve">Jurysitzung des 3. Bilingualen </w:t>
      </w:r>
      <w:proofErr w:type="spellStart"/>
      <w:r w:rsidRPr="00531E77">
        <w:rPr>
          <w:rFonts w:ascii="Times New Roman" w:eastAsia="Times New Roman" w:hAnsi="Times New Roman" w:cs="Times New Roman"/>
          <w:b/>
          <w:bCs/>
          <w:color w:val="000000"/>
          <w:lang w:eastAsia="de-DE"/>
        </w:rPr>
        <w:t>Erklärfilmwettbewerbs</w:t>
      </w:r>
      <w:proofErr w:type="spellEnd"/>
      <w:r w:rsidRPr="00531E77">
        <w:rPr>
          <w:rFonts w:ascii="Times New Roman" w:eastAsia="Times New Roman" w:hAnsi="Times New Roman" w:cs="Times New Roman"/>
          <w:color w:val="000000"/>
          <w:lang w:eastAsia="de-DE"/>
        </w:rPr>
        <w:t> des Landes Nordrhein-Westfalen statt.</w:t>
      </w:r>
    </w:p>
    <w:p w14:paraId="459D988F" w14:textId="77777777" w:rsidR="00531E77" w:rsidRPr="00531E77" w:rsidRDefault="00531E77" w:rsidP="00531E7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de-DE"/>
        </w:rPr>
      </w:pPr>
      <w:r w:rsidRPr="00531E77">
        <w:rPr>
          <w:rFonts w:ascii="Times New Roman" w:eastAsia="Times New Roman" w:hAnsi="Times New Roman" w:cs="Times New Roman"/>
          <w:color w:val="000000"/>
          <w:lang w:eastAsia="de-DE"/>
        </w:rPr>
        <w:t>Die besten Beiträge aus den Kategorien </w:t>
      </w:r>
      <w:r w:rsidRPr="00531E77">
        <w:rPr>
          <w:rFonts w:ascii="Times New Roman" w:eastAsia="Times New Roman" w:hAnsi="Times New Roman" w:cs="Times New Roman"/>
          <w:b/>
          <w:bCs/>
          <w:color w:val="000000"/>
          <w:lang w:eastAsia="de-DE"/>
        </w:rPr>
        <w:t>MINT</w:t>
      </w:r>
      <w:r w:rsidRPr="00531E77">
        <w:rPr>
          <w:rFonts w:ascii="Times New Roman" w:eastAsia="Times New Roman" w:hAnsi="Times New Roman" w:cs="Times New Roman"/>
          <w:color w:val="000000"/>
          <w:lang w:eastAsia="de-DE"/>
        </w:rPr>
        <w:t> sowie </w:t>
      </w:r>
      <w:r w:rsidRPr="00531E77">
        <w:rPr>
          <w:rFonts w:ascii="Times New Roman" w:eastAsia="Times New Roman" w:hAnsi="Times New Roman" w:cs="Times New Roman"/>
          <w:b/>
          <w:bCs/>
          <w:color w:val="000000"/>
          <w:lang w:eastAsia="de-DE"/>
        </w:rPr>
        <w:t>Geistes- und Gesellschaftswissenschaften</w:t>
      </w:r>
      <w:r w:rsidRPr="00531E77">
        <w:rPr>
          <w:rFonts w:ascii="Times New Roman" w:eastAsia="Times New Roman" w:hAnsi="Times New Roman" w:cs="Times New Roman"/>
          <w:color w:val="000000"/>
          <w:lang w:eastAsia="de-DE"/>
        </w:rPr>
        <w:t> für die </w:t>
      </w:r>
      <w:r w:rsidRPr="00531E77">
        <w:rPr>
          <w:rFonts w:ascii="Times New Roman" w:eastAsia="Times New Roman" w:hAnsi="Times New Roman" w:cs="Times New Roman"/>
          <w:b/>
          <w:bCs/>
          <w:color w:val="000000"/>
          <w:lang w:eastAsia="de-DE"/>
        </w:rPr>
        <w:t>Sekundarstufen I und II</w:t>
      </w:r>
      <w:r w:rsidRPr="00531E77">
        <w:rPr>
          <w:rFonts w:ascii="Times New Roman" w:eastAsia="Times New Roman" w:hAnsi="Times New Roman" w:cs="Times New Roman"/>
          <w:color w:val="000000"/>
          <w:lang w:eastAsia="de-DE"/>
        </w:rPr>
        <w:t> wurden zuvor in regionalen Vorentscheiden von den Jurys der Bezirksregierungen ausgewählt. Diese </w:t>
      </w:r>
      <w:r w:rsidRPr="00531E77">
        <w:rPr>
          <w:rFonts w:ascii="Times New Roman" w:eastAsia="Times New Roman" w:hAnsi="Times New Roman" w:cs="Times New Roman"/>
          <w:b/>
          <w:bCs/>
          <w:color w:val="000000"/>
          <w:lang w:eastAsia="de-DE"/>
        </w:rPr>
        <w:t>Top-Filme</w:t>
      </w:r>
      <w:r w:rsidRPr="00531E77">
        <w:rPr>
          <w:rFonts w:ascii="Times New Roman" w:eastAsia="Times New Roman" w:hAnsi="Times New Roman" w:cs="Times New Roman"/>
          <w:color w:val="000000"/>
          <w:lang w:eastAsia="de-DE"/>
        </w:rPr>
        <w:t> treten am 28. April in die </w:t>
      </w:r>
      <w:r w:rsidRPr="00531E77">
        <w:rPr>
          <w:rFonts w:ascii="Times New Roman" w:eastAsia="Times New Roman" w:hAnsi="Times New Roman" w:cs="Times New Roman"/>
          <w:b/>
          <w:bCs/>
          <w:color w:val="000000"/>
          <w:lang w:eastAsia="de-DE"/>
        </w:rPr>
        <w:t>Finalrunde</w:t>
      </w:r>
      <w:r w:rsidRPr="00531E77">
        <w:rPr>
          <w:rFonts w:ascii="Times New Roman" w:eastAsia="Times New Roman" w:hAnsi="Times New Roman" w:cs="Times New Roman"/>
          <w:color w:val="000000"/>
          <w:lang w:eastAsia="de-DE"/>
        </w:rPr>
        <w:t> ein.</w:t>
      </w:r>
    </w:p>
    <w:p w14:paraId="49F27DEB" w14:textId="2297A72B" w:rsidR="00531E77" w:rsidRPr="00531E77" w:rsidRDefault="00531E77" w:rsidP="00531E7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de-DE"/>
        </w:rPr>
      </w:pPr>
      <w:r w:rsidRPr="00531E77">
        <w:rPr>
          <w:rFonts w:ascii="Times New Roman" w:eastAsia="Times New Roman" w:hAnsi="Times New Roman" w:cs="Times New Roman"/>
          <w:color w:val="000000"/>
          <w:lang w:eastAsia="de-DE"/>
        </w:rPr>
        <w:t>An diesem Tag entscheidet eine fachkundige Landesjury über die </w:t>
      </w:r>
      <w:r w:rsidRPr="00531E77">
        <w:rPr>
          <w:rFonts w:ascii="Times New Roman" w:eastAsia="Times New Roman" w:hAnsi="Times New Roman" w:cs="Times New Roman"/>
          <w:b/>
          <w:bCs/>
          <w:color w:val="000000"/>
          <w:lang w:eastAsia="de-DE"/>
        </w:rPr>
        <w:t>Gewinnerfilme 2025</w:t>
      </w:r>
      <w:r w:rsidRPr="00531E77">
        <w:rPr>
          <w:rFonts w:ascii="Times New Roman" w:eastAsia="Times New Roman" w:hAnsi="Times New Roman" w:cs="Times New Roman"/>
          <w:color w:val="000000"/>
          <w:lang w:eastAsia="de-DE"/>
        </w:rPr>
        <w:t xml:space="preserve">. </w:t>
      </w:r>
    </w:p>
    <w:p w14:paraId="76D5744A" w14:textId="38596B7A" w:rsidR="00531E77" w:rsidRPr="00A46BCB" w:rsidRDefault="00531E77" w:rsidP="00531E7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de-DE"/>
        </w:rPr>
      </w:pPr>
      <w:r w:rsidRPr="00531E77">
        <w:rPr>
          <w:rFonts w:ascii="Times New Roman" w:eastAsia="Times New Roman" w:hAnsi="Times New Roman" w:cs="Times New Roman"/>
          <w:color w:val="000000"/>
          <w:lang w:eastAsia="de-DE"/>
        </w:rPr>
        <w:t>Die Gewinnerinnen und Gewinner werden </w:t>
      </w:r>
      <w:r w:rsidRPr="00531E77">
        <w:rPr>
          <w:rFonts w:ascii="Times New Roman" w:eastAsia="Times New Roman" w:hAnsi="Times New Roman" w:cs="Times New Roman"/>
          <w:b/>
          <w:bCs/>
          <w:color w:val="000000"/>
          <w:lang w:eastAsia="de-DE"/>
        </w:rPr>
        <w:t>bis Ende Mai 2025 benachrichtigt</w:t>
      </w:r>
      <w:r w:rsidRPr="00531E77">
        <w:rPr>
          <w:rFonts w:ascii="Times New Roman" w:eastAsia="Times New Roman" w:hAnsi="Times New Roman" w:cs="Times New Roman"/>
          <w:color w:val="000000"/>
          <w:lang w:eastAsia="de-DE"/>
        </w:rPr>
        <w:t>.</w:t>
      </w:r>
      <w:r w:rsidR="00552215">
        <w:rPr>
          <w:rFonts w:ascii="Times New Roman" w:eastAsia="Times New Roman" w:hAnsi="Times New Roman" w:cs="Times New Roman"/>
          <w:color w:val="000000"/>
          <w:lang w:eastAsia="de-DE"/>
        </w:rPr>
        <w:t xml:space="preserve"> </w:t>
      </w:r>
      <w:r w:rsidR="00552215" w:rsidRPr="00A46BCB">
        <w:rPr>
          <w:rFonts w:ascii="Times New Roman" w:eastAsia="Times New Roman" w:hAnsi="Times New Roman" w:cs="Times New Roman"/>
          <w:color w:val="000000" w:themeColor="text1"/>
          <w:lang w:eastAsia="de-DE"/>
        </w:rPr>
        <w:t xml:space="preserve">Alle Teilnehmergruppen, die nicht unter den Preisträgern sind, erhalten ihre Teilnehmerurkunden postalisch bis voraussichtlich Ende Mai. </w:t>
      </w:r>
    </w:p>
    <w:p w14:paraId="75DB2581" w14:textId="0778B55B" w:rsidR="00531E77" w:rsidRPr="00531E77" w:rsidRDefault="00531E77" w:rsidP="00531E7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de-DE"/>
        </w:rPr>
      </w:pPr>
      <w:r w:rsidRPr="00531E77">
        <w:rPr>
          <w:rFonts w:ascii="Times New Roman" w:eastAsia="Times New Roman" w:hAnsi="Times New Roman" w:cs="Times New Roman"/>
          <w:color w:val="000000"/>
          <w:lang w:eastAsia="de-DE"/>
        </w:rPr>
        <w:t>Die feierliche </w:t>
      </w:r>
      <w:r w:rsidRPr="00531E77">
        <w:rPr>
          <w:rFonts w:ascii="Times New Roman" w:eastAsia="Times New Roman" w:hAnsi="Times New Roman" w:cs="Times New Roman"/>
          <w:b/>
          <w:bCs/>
          <w:color w:val="000000"/>
          <w:lang w:eastAsia="de-DE"/>
        </w:rPr>
        <w:t>Preisverleihung</w:t>
      </w:r>
      <w:r w:rsidRPr="00531E77">
        <w:rPr>
          <w:rFonts w:ascii="Times New Roman" w:eastAsia="Times New Roman" w:hAnsi="Times New Roman" w:cs="Times New Roman"/>
          <w:color w:val="000000"/>
          <w:lang w:eastAsia="de-DE"/>
        </w:rPr>
        <w:t> findet am </w:t>
      </w:r>
      <w:r w:rsidRPr="00531E77">
        <w:rPr>
          <w:rFonts w:ascii="Times New Roman" w:eastAsia="Times New Roman" w:hAnsi="Times New Roman" w:cs="Times New Roman"/>
          <w:b/>
          <w:bCs/>
          <w:color w:val="000000"/>
          <w:lang w:eastAsia="de-DE"/>
        </w:rPr>
        <w:t>Montag, den 7. Juli 2025</w:t>
      </w:r>
      <w:r w:rsidRPr="00531E77">
        <w:rPr>
          <w:rFonts w:ascii="Times New Roman" w:eastAsia="Times New Roman" w:hAnsi="Times New Roman" w:cs="Times New Roman"/>
          <w:color w:val="000000"/>
          <w:lang w:eastAsia="de-DE"/>
        </w:rPr>
        <w:t>, beim </w:t>
      </w:r>
      <w:r w:rsidRPr="00531E77">
        <w:rPr>
          <w:rFonts w:ascii="Times New Roman" w:eastAsia="Times New Roman" w:hAnsi="Times New Roman" w:cs="Times New Roman"/>
          <w:b/>
          <w:bCs/>
          <w:color w:val="000000"/>
          <w:lang w:eastAsia="de-DE"/>
        </w:rPr>
        <w:t>Regierungspräsidenten in Düsseldorf</w:t>
      </w:r>
      <w:r>
        <w:rPr>
          <w:rFonts w:ascii="Times New Roman" w:eastAsia="Times New Roman" w:hAnsi="Times New Roman" w:cs="Times New Roman"/>
          <w:b/>
          <w:bCs/>
          <w:color w:val="000000"/>
          <w:lang w:eastAsia="de-DE"/>
        </w:rPr>
        <w:t xml:space="preserve"> </w:t>
      </w:r>
      <w:r w:rsidRPr="00531E77">
        <w:rPr>
          <w:rFonts w:ascii="Times New Roman" w:eastAsia="Times New Roman" w:hAnsi="Times New Roman" w:cs="Times New Roman"/>
          <w:color w:val="000000"/>
          <w:lang w:eastAsia="de-DE"/>
        </w:rPr>
        <w:t>statt – </w:t>
      </w:r>
      <w:r w:rsidRPr="00531E77">
        <w:rPr>
          <w:rFonts w:ascii="Times New Roman" w:eastAsia="Times New Roman" w:hAnsi="Times New Roman" w:cs="Times New Roman"/>
          <w:b/>
          <w:bCs/>
          <w:color w:val="000000"/>
          <w:lang w:eastAsia="de-DE"/>
        </w:rPr>
        <w:t>voraussichtlich ab 10 Uhr</w:t>
      </w:r>
      <w:r w:rsidRPr="00531E77">
        <w:rPr>
          <w:rFonts w:ascii="Times New Roman" w:eastAsia="Times New Roman" w:hAnsi="Times New Roman" w:cs="Times New Roman"/>
          <w:color w:val="000000"/>
          <w:lang w:eastAsia="de-DE"/>
        </w:rPr>
        <w:t>. Im Anschluss dürfen sich die Preisträgerinnen und Preisträger auf ein </w:t>
      </w:r>
      <w:r w:rsidRPr="00531E77">
        <w:rPr>
          <w:rFonts w:ascii="Times New Roman" w:eastAsia="Times New Roman" w:hAnsi="Times New Roman" w:cs="Times New Roman"/>
          <w:b/>
          <w:bCs/>
          <w:color w:val="000000"/>
          <w:lang w:eastAsia="de-DE"/>
        </w:rPr>
        <w:t>spannendes Nachmittagsprogramm</w:t>
      </w:r>
      <w:r w:rsidRPr="00531E77">
        <w:rPr>
          <w:rFonts w:ascii="Times New Roman" w:eastAsia="Times New Roman" w:hAnsi="Times New Roman" w:cs="Times New Roman"/>
          <w:color w:val="000000"/>
          <w:lang w:eastAsia="de-DE"/>
        </w:rPr>
        <w:t> freuen.</w:t>
      </w:r>
    </w:p>
    <w:p w14:paraId="482E37C2" w14:textId="2A5AF6C5" w:rsidR="00C2643A" w:rsidRPr="00C2643A" w:rsidRDefault="00C2643A" w:rsidP="00C2643A">
      <w:pPr>
        <w:pStyle w:val="berschrift3"/>
        <w:rPr>
          <w:b w:val="0"/>
          <w:bCs w:val="0"/>
          <w:color w:val="000000"/>
          <w:sz w:val="24"/>
          <w:szCs w:val="24"/>
        </w:rPr>
      </w:pPr>
      <w:r>
        <w:t xml:space="preserve">Ausblick: </w:t>
      </w:r>
      <w:r w:rsidRPr="00C2643A">
        <w:rPr>
          <w:b w:val="0"/>
          <w:bCs w:val="0"/>
          <w:sz w:val="24"/>
          <w:szCs w:val="24"/>
        </w:rPr>
        <w:t xml:space="preserve">Schon jetzt laden wir alle Schülerinnen und Schüler </w:t>
      </w:r>
      <w:r>
        <w:rPr>
          <w:b w:val="0"/>
          <w:bCs w:val="0"/>
          <w:sz w:val="24"/>
          <w:szCs w:val="24"/>
        </w:rPr>
        <w:t xml:space="preserve">für das Schuljahr 25/26 </w:t>
      </w:r>
      <w:r w:rsidRPr="00C2643A">
        <w:rPr>
          <w:b w:val="0"/>
          <w:bCs w:val="0"/>
          <w:sz w:val="24"/>
          <w:szCs w:val="24"/>
        </w:rPr>
        <w:t xml:space="preserve">herzlich ein, auch beim </w:t>
      </w:r>
      <w:r>
        <w:rPr>
          <w:b w:val="0"/>
          <w:bCs w:val="0"/>
          <w:sz w:val="24"/>
          <w:szCs w:val="24"/>
        </w:rPr>
        <w:t xml:space="preserve">vierten Bilingualen </w:t>
      </w:r>
      <w:proofErr w:type="spellStart"/>
      <w:r>
        <w:rPr>
          <w:b w:val="0"/>
          <w:bCs w:val="0"/>
          <w:sz w:val="24"/>
          <w:szCs w:val="24"/>
        </w:rPr>
        <w:t>Erklärfilmwettbewerb</w:t>
      </w:r>
      <w:proofErr w:type="spellEnd"/>
      <w:r>
        <w:rPr>
          <w:b w:val="0"/>
          <w:bCs w:val="0"/>
          <w:sz w:val="24"/>
          <w:szCs w:val="24"/>
        </w:rPr>
        <w:t xml:space="preserve"> mit neuen Ideen und kreativen Umsetzungen dabei zu sein. </w:t>
      </w:r>
    </w:p>
    <w:p w14:paraId="72014E6B" w14:textId="03F57A7C" w:rsidR="00A160AC" w:rsidRDefault="00A160AC" w:rsidP="00A160AC"/>
    <w:sectPr w:rsidR="00A160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0AC"/>
    <w:rsid w:val="00127369"/>
    <w:rsid w:val="00531E77"/>
    <w:rsid w:val="00552215"/>
    <w:rsid w:val="00A160AC"/>
    <w:rsid w:val="00A46BCB"/>
    <w:rsid w:val="00C2643A"/>
    <w:rsid w:val="00DA0E60"/>
    <w:rsid w:val="00DA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CC910"/>
  <w15:chartTrackingRefBased/>
  <w15:docId w15:val="{04A56DF2-EE4D-DB4F-9261-9B43A00C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531E7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531E77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Fett">
    <w:name w:val="Strong"/>
    <w:basedOn w:val="Absatz-Standardschriftart"/>
    <w:uiPriority w:val="22"/>
    <w:qFormat/>
    <w:rsid w:val="00531E77"/>
    <w:rPr>
      <w:b/>
      <w:bCs/>
    </w:rPr>
  </w:style>
  <w:style w:type="character" w:customStyle="1" w:styleId="apple-converted-space">
    <w:name w:val="apple-converted-space"/>
    <w:basedOn w:val="Absatz-Standardschriftart"/>
    <w:rsid w:val="00531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2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Frauke Schwalm</dc:creator>
  <cp:keywords/>
  <dc:description/>
  <cp:lastModifiedBy>Frauke Schwalm</cp:lastModifiedBy>
  <cp:revision>2</cp:revision>
  <dcterms:created xsi:type="dcterms:W3CDTF">2025-04-07T13:03:00Z</dcterms:created>
  <dcterms:modified xsi:type="dcterms:W3CDTF">2025-04-07T13:03:00Z</dcterms:modified>
</cp:coreProperties>
</file>