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1AC0" w14:textId="77777777" w:rsidR="00D244CA" w:rsidRPr="006E0061" w:rsidRDefault="00D244CA" w:rsidP="00D244C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Bezirksregierung Düsseldorf</w:t>
      </w:r>
    </w:p>
    <w:p w14:paraId="18A2EED3" w14:textId="77777777" w:rsidR="00D244CA" w:rsidRPr="006E0061" w:rsidRDefault="00D244CA" w:rsidP="00D244C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 xml:space="preserve">Geschäftsstelle </w:t>
      </w:r>
      <w:proofErr w:type="spellStart"/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Gigabit.NRW</w:t>
      </w:r>
      <w:proofErr w:type="spellEnd"/>
    </w:p>
    <w:p w14:paraId="3DB0DB89" w14:textId="77777777" w:rsidR="00D244CA" w:rsidRPr="006E0061" w:rsidRDefault="00D244CA" w:rsidP="00D244C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Postfach 30 08 65</w:t>
      </w:r>
    </w:p>
    <w:p w14:paraId="44E2EA2A" w14:textId="77777777" w:rsidR="00D244CA" w:rsidRPr="006E0061" w:rsidRDefault="00D244CA" w:rsidP="00D244CA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40408 Düsseldorf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00AB0079" w:rsidR="005131F9" w:rsidRDefault="00C50DAF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C50DAF">
        <w:rPr>
          <w:rFonts w:ascii="Arial" w:hAnsi="Arial" w:cs="Arial"/>
          <w:b/>
          <w:sz w:val="28"/>
          <w:szCs w:val="28"/>
        </w:rPr>
        <w:t>Sachbericht für eine Maßnahme</w:t>
      </w:r>
      <w:r>
        <w:rPr>
          <w:rFonts w:ascii="Arial" w:hAnsi="Arial" w:cs="Arial"/>
          <w:b/>
          <w:sz w:val="28"/>
          <w:szCs w:val="28"/>
        </w:rPr>
        <w:t xml:space="preserve"> nach</w:t>
      </w:r>
      <w:r w:rsidRPr="00C50DAF">
        <w:rPr>
          <w:rFonts w:ascii="Arial" w:hAnsi="Arial" w:cs="Arial"/>
          <w:b/>
          <w:sz w:val="28"/>
          <w:szCs w:val="28"/>
        </w:rPr>
        <w:t xml:space="preserve"> </w:t>
      </w:r>
      <w:r w:rsidR="000F7832" w:rsidRPr="000F7832">
        <w:rPr>
          <w:rFonts w:ascii="Arial" w:hAnsi="Arial" w:cs="Arial"/>
          <w:b/>
          <w:sz w:val="28"/>
          <w:szCs w:val="28"/>
        </w:rPr>
        <w:t xml:space="preserve">der </w:t>
      </w:r>
      <w:r w:rsidR="00C24DD7" w:rsidRPr="000F7832">
        <w:rPr>
          <w:rFonts w:ascii="Arial" w:hAnsi="Arial" w:cs="Arial"/>
          <w:b/>
          <w:sz w:val="28"/>
          <w:szCs w:val="28"/>
        </w:rPr>
        <w:t>„</w:t>
      </w:r>
      <w:r w:rsidR="00C24DD7" w:rsidRPr="001C5771">
        <w:rPr>
          <w:rFonts w:ascii="Arial" w:hAnsi="Arial" w:cs="Arial"/>
          <w:b/>
          <w:sz w:val="28"/>
          <w:szCs w:val="28"/>
        </w:rPr>
        <w:t>Richtlinie über die Gewährung von Zuwendungen an Kreise und kreisfreie Städte zur Stärkung des kommunalen Kompetenzaufbaus durch Koordinatorinnen und Koordinatoren für digitale Infrastruktur für den flächendeckenden Ausbau von Glasfaser- und Mobilfunknetzen (Richtlinie Digitale Infrastruktur-Koordination)“ (29. August 2024)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081F82FA" w:rsidR="005131F9" w:rsidRPr="00564F64" w:rsidRDefault="005131F9" w:rsidP="00C50DA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C50DAF">
              <w:rPr>
                <w:rFonts w:ascii="Arial" w:hAnsi="Arial" w:cs="Arial"/>
                <w:b/>
                <w:sz w:val="24"/>
                <w:szCs w:val="24"/>
              </w:rPr>
              <w:t>m Sachbericht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68B53DAE" w:rsidR="005131F9" w:rsidRPr="00A64887" w:rsidRDefault="0019477F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59E91852" w:rsidR="00843277" w:rsidRPr="00A64887" w:rsidRDefault="000F7832" w:rsidP="00C50D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="00FA0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="00C50DAF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  <w:tc>
          <w:tcPr>
            <w:tcW w:w="4531" w:type="dxa"/>
            <w:vAlign w:val="center"/>
          </w:tcPr>
          <w:p w14:paraId="06AFEFFC" w14:textId="747CF64F" w:rsidR="00A64887" w:rsidRPr="00A64887" w:rsidRDefault="0019477F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2779A932" w:rsidR="00D27C27" w:rsidRDefault="00C50DAF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D27C27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531" w:type="dxa"/>
            <w:vAlign w:val="center"/>
          </w:tcPr>
          <w:p w14:paraId="6E0E8B4A" w14:textId="0135EA52" w:rsidR="00D27C27" w:rsidRPr="00A64887" w:rsidRDefault="00D27C27" w:rsidP="00194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94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477F">
              <w:rPr>
                <w:rFonts w:ascii="Arial" w:hAnsi="Arial" w:cs="Arial"/>
                <w:sz w:val="20"/>
                <w:szCs w:val="20"/>
              </w:rPr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1947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bis</w:t>
            </w:r>
            <w:r w:rsidR="00194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94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477F">
              <w:rPr>
                <w:rFonts w:ascii="Arial" w:hAnsi="Arial" w:cs="Arial"/>
                <w:sz w:val="20"/>
                <w:szCs w:val="20"/>
              </w:rPr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6AE5AEC5" w:rsidR="00A608F4" w:rsidRPr="00564F64" w:rsidRDefault="00A608F4" w:rsidP="00AB6C50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AB6C50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180A2CFB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574052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3BDC1A6" w:rsidR="009A10E7" w:rsidRPr="004F54BC" w:rsidRDefault="0019477F" w:rsidP="00233725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E8F6365" w:rsidR="008A4B18" w:rsidRDefault="00AB6C50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CAA5BC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374B7E" w:rsidRPr="00374B7E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781B7290" w:rsidR="008D699B" w:rsidRPr="008A4B18" w:rsidRDefault="00C24DD7" w:rsidP="001947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</w:t>
            </w:r>
            <w:r>
              <w:rPr>
                <w:rFonts w:ascii="Arial" w:hAnsi="Arial" w:cs="Arial"/>
                <w:sz w:val="20"/>
                <w:szCs w:val="20"/>
              </w:rPr>
              <w:t>von Koordinatorinnen und Koordinatoren für digitale Infrastruktur für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 den Kreis bzw. die</w:t>
            </w:r>
            <w:r w:rsidR="00AC4F7D">
              <w:rPr>
                <w:rFonts w:ascii="Arial" w:hAnsi="Arial" w:cs="Arial"/>
                <w:sz w:val="20"/>
                <w:szCs w:val="20"/>
              </w:rPr>
              <w:t xml:space="preserve"> kreisfreie </w:t>
            </w:r>
            <w:r w:rsidRPr="008A4B18">
              <w:rPr>
                <w:rFonts w:ascii="Arial" w:hAnsi="Arial" w:cs="Arial"/>
                <w:sz w:val="20"/>
                <w:szCs w:val="20"/>
              </w:rPr>
              <w:t>Stad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9477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" w:name="Text5"/>
            <w:r w:rsidR="0019477F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19477F">
              <w:rPr>
                <w:rFonts w:ascii="Arial" w:hAnsi="Arial" w:cs="Arial"/>
                <w:sz w:val="20"/>
                <w:szCs w:val="20"/>
              </w:rPr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47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60269984" w:rsidR="009A10E7" w:rsidRPr="004F54BC" w:rsidRDefault="0019477F" w:rsidP="00233725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0011FBCF" w14:textId="390814F1" w:rsidR="00422201" w:rsidRPr="00960431" w:rsidRDefault="00CC7281" w:rsidP="00986D3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A9B">
              <w:rPr>
                <w:rFonts w:ascii="Arial" w:hAnsi="Arial" w:cs="Arial"/>
                <w:b/>
                <w:sz w:val="24"/>
                <w:szCs w:val="24"/>
              </w:rPr>
              <w:t xml:space="preserve">Wahrnehmung der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Aufgaben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der </w:t>
            </w:r>
            <w:r w:rsidR="00AD0F78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>oordination</w:t>
            </w:r>
            <w:r w:rsidR="00AD0F78">
              <w:rPr>
                <w:rFonts w:ascii="Arial" w:hAnsi="Arial" w:cs="Arial"/>
                <w:b/>
                <w:sz w:val="24"/>
                <w:szCs w:val="24"/>
              </w:rPr>
              <w:t xml:space="preserve"> für digitale Infrastruktur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und erfolgte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Aktivitäten </w:t>
            </w:r>
          </w:p>
        </w:tc>
      </w:tr>
      <w:tr w:rsidR="008A148A" w:rsidRPr="00A64887" w14:paraId="5D9350C3" w14:textId="77777777" w:rsidTr="000A3224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0A1E322" w14:textId="09DF7560" w:rsidR="008A148A" w:rsidRPr="00EE6938" w:rsidRDefault="008A148A" w:rsidP="007F499F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7F499F" w:rsidRPr="007F499F">
              <w:rPr>
                <w:rFonts w:ascii="Arial" w:hAnsi="Arial" w:cs="Arial"/>
                <w:b/>
                <w:sz w:val="20"/>
                <w:szCs w:val="20"/>
              </w:rPr>
              <w:t>Aktive Unterstützung des Ausbaus digitaler Infrastruktur vor Ort mit dem Ziel der Verfahrensbeschleunigung</w:t>
            </w:r>
          </w:p>
        </w:tc>
      </w:tr>
      <w:tr w:rsidR="008A148A" w:rsidRPr="00A64887" w14:paraId="233ADE4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C79B925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C18E5" w14:textId="3E299C6E" w:rsidR="000A3224" w:rsidRDefault="009160B9" w:rsidP="00B173FD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9A11D6" w14:textId="3CE27608" w:rsidR="00D76834" w:rsidRDefault="00D7683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5654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441E" w14:textId="080994FD" w:rsidR="007D7028" w:rsidRDefault="007D7028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508A354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667459" w14:textId="58B75991" w:rsidR="007F499F" w:rsidRPr="00EE6938" w:rsidRDefault="008A148A" w:rsidP="00CE1BC9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3.2 </w:t>
            </w:r>
            <w:r w:rsidR="007F499F" w:rsidRPr="007F499F">
              <w:rPr>
                <w:rFonts w:ascii="Arial" w:hAnsi="Arial" w:cs="Arial"/>
                <w:b/>
                <w:sz w:val="20"/>
                <w:szCs w:val="20"/>
              </w:rPr>
              <w:t xml:space="preserve">Wahrnehmung der Funktion einer koordinierenden </w:t>
            </w:r>
            <w:r w:rsidR="00743348">
              <w:rPr>
                <w:rFonts w:ascii="Arial" w:hAnsi="Arial" w:cs="Arial"/>
                <w:b/>
                <w:sz w:val="20"/>
                <w:szCs w:val="20"/>
              </w:rPr>
              <w:t xml:space="preserve">Stelle </w:t>
            </w:r>
            <w:r w:rsidR="007F499F" w:rsidRPr="007F499F">
              <w:rPr>
                <w:rFonts w:ascii="Arial" w:hAnsi="Arial" w:cs="Arial"/>
                <w:b/>
                <w:sz w:val="20"/>
                <w:szCs w:val="20"/>
              </w:rPr>
              <w:t>und Clearing-Stelle, die für die Betreiber und Anbieter digitaler Infrastruktur</w:t>
            </w:r>
            <w:r w:rsidR="00743348">
              <w:rPr>
                <w:rFonts w:ascii="Arial" w:hAnsi="Arial" w:cs="Arial"/>
                <w:b/>
                <w:sz w:val="20"/>
                <w:szCs w:val="20"/>
              </w:rPr>
              <w:t xml:space="preserve"> (Telekommunikationsnetze, Rechenzentren), </w:t>
            </w:r>
            <w:r w:rsidR="007F499F" w:rsidRPr="007F499F">
              <w:rPr>
                <w:rFonts w:ascii="Arial" w:hAnsi="Arial" w:cs="Arial"/>
                <w:b/>
                <w:sz w:val="20"/>
                <w:szCs w:val="20"/>
              </w:rPr>
              <w:t>die Kommunen, die Bezirksregierungen und das Land ein zentraler Ansprechpartner in Fragen des Ausbaus digitaler Infrastruktur auf kommunaler Ebene ist</w:t>
            </w:r>
          </w:p>
        </w:tc>
      </w:tr>
      <w:tr w:rsidR="008A148A" w:rsidRPr="00A64887" w14:paraId="22A71350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1A44E17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DF6A9" w14:textId="5D63053F" w:rsidR="000A3224" w:rsidRDefault="009160B9" w:rsidP="00B173FD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D92994" w14:textId="4E2B5DE9" w:rsidR="00D76834" w:rsidRDefault="00D7683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E9D11" w14:textId="77777777" w:rsidR="007D7028" w:rsidRDefault="007D7028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7868" w14:textId="3F222C05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39E5CDD6" w14:textId="77777777" w:rsidTr="00F67A9B">
        <w:trPr>
          <w:trHeight w:val="1077"/>
        </w:trPr>
        <w:tc>
          <w:tcPr>
            <w:tcW w:w="9062" w:type="dxa"/>
            <w:shd w:val="clear" w:color="auto" w:fill="auto"/>
            <w:vAlign w:val="center"/>
          </w:tcPr>
          <w:p w14:paraId="2E637E02" w14:textId="60F56640" w:rsidR="008A148A" w:rsidRPr="00EE6938" w:rsidRDefault="008A148A" w:rsidP="005968E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3.3 </w:t>
            </w:r>
            <w:r w:rsidR="007F499F" w:rsidRPr="007F499F">
              <w:rPr>
                <w:rFonts w:ascii="Arial" w:hAnsi="Arial" w:cs="Arial"/>
                <w:b/>
                <w:sz w:val="20"/>
                <w:szCs w:val="20"/>
              </w:rPr>
              <w:t>Unterstützung bei den erforderlichen Genehmigungen, das heißt insbesondere Vermitteln des Kontakts zu fachlich zuständigen Ansprechpersonen und Information über kommunale Vorgaben für die Genehmigung von Ausbauvorhaben im Bereich digitaler Infrastruktur</w:t>
            </w: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7FED492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6174AF44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8652" w14:textId="3ACD2132" w:rsidR="000A3224" w:rsidRDefault="009160B9" w:rsidP="00B173FD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F1D2FF7" w14:textId="77777777" w:rsidR="0004135D" w:rsidRDefault="0004135D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038A5" w14:textId="77777777" w:rsidR="00A3726A" w:rsidRDefault="00A3726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68A88" w14:textId="5B9C84D1" w:rsidR="007D7028" w:rsidRDefault="007D7028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4F42D2DA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18B7CE3" w14:textId="0CF3EEC3" w:rsidR="008A148A" w:rsidRPr="00EE6938" w:rsidRDefault="008A148A" w:rsidP="00C75E67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3.4 </w:t>
            </w:r>
            <w:r w:rsidR="005968E8" w:rsidRPr="005968E8">
              <w:rPr>
                <w:rFonts w:ascii="Arial" w:hAnsi="Arial" w:cs="Arial"/>
                <w:b/>
                <w:sz w:val="20"/>
                <w:szCs w:val="20"/>
              </w:rPr>
              <w:t>Zusammenführen des eigenwirtschaftlichen und geförderten Glasfaser- b</w:t>
            </w:r>
            <w:r w:rsidR="008A6B1A">
              <w:rPr>
                <w:rFonts w:ascii="Arial" w:hAnsi="Arial" w:cs="Arial"/>
                <w:b/>
                <w:sz w:val="20"/>
                <w:szCs w:val="20"/>
              </w:rPr>
              <w:t>zw.</w:t>
            </w:r>
            <w:r w:rsidR="005968E8" w:rsidRPr="005968E8">
              <w:rPr>
                <w:rFonts w:ascii="Arial" w:hAnsi="Arial" w:cs="Arial"/>
                <w:b/>
                <w:sz w:val="20"/>
                <w:szCs w:val="20"/>
              </w:rPr>
              <w:t xml:space="preserve"> Mobilfunk-</w:t>
            </w:r>
            <w:r w:rsidR="00C75E6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75E67" w:rsidRPr="005968E8">
              <w:rPr>
                <w:rFonts w:ascii="Arial" w:hAnsi="Arial" w:cs="Arial"/>
                <w:b/>
                <w:sz w:val="20"/>
                <w:szCs w:val="20"/>
              </w:rPr>
              <w:t xml:space="preserve">usbaus </w:t>
            </w:r>
            <w:r w:rsidR="005968E8" w:rsidRPr="005968E8">
              <w:rPr>
                <w:rFonts w:ascii="Arial" w:hAnsi="Arial" w:cs="Arial"/>
                <w:b/>
                <w:sz w:val="20"/>
                <w:szCs w:val="20"/>
              </w:rPr>
              <w:t>auf der Grundlage einer Geoinformationssystem-basierten Ausbauplanung</w:t>
            </w:r>
          </w:p>
        </w:tc>
      </w:tr>
      <w:tr w:rsidR="008A148A" w:rsidRPr="00A64887" w14:paraId="62B6BD8B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226A4EE2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5BAC" w14:textId="6A7F56CD" w:rsidR="000A3224" w:rsidRDefault="009160B9" w:rsidP="00B173FD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C5658AA" w14:textId="77777777" w:rsidR="0004135D" w:rsidRDefault="0004135D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E8577" w14:textId="77777777" w:rsidR="00A3726A" w:rsidRDefault="00A3726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89D7" w14:textId="03A9C8F1" w:rsidR="007D7028" w:rsidRDefault="007D7028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7E90EAC6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6D6EEB9" w14:textId="754AA165" w:rsidR="008A148A" w:rsidRPr="00EE6938" w:rsidRDefault="008A148A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>3.5 Sonstige Aufgaben, Aktivitäten oder Anmerkungen</w:t>
            </w:r>
            <w:r w:rsidR="009D0CE1"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462CF6DE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422F17B6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CEFB" w14:textId="3231D5EF" w:rsidR="000A3224" w:rsidRDefault="009160B9" w:rsidP="00B173FD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6E10F39" w14:textId="7C6EF9CC" w:rsidR="0004135D" w:rsidRDefault="0004135D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D6838" w14:textId="77777777" w:rsidR="0004135D" w:rsidRDefault="0004135D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D187" w14:textId="2DA2FDC0" w:rsidR="007D7028" w:rsidRDefault="007D7028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1CBA8EB3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0B22177" w14:textId="67691A0A" w:rsidR="008E0ADD" w:rsidRPr="00F8122C" w:rsidRDefault="008E0ADD" w:rsidP="00F67A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="002A114D">
              <w:rPr>
                <w:rFonts w:ascii="Arial" w:hAnsi="Arial" w:cs="Arial"/>
                <w:b/>
                <w:sz w:val="24"/>
                <w:szCs w:val="24"/>
              </w:rPr>
              <w:t>nd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 xml:space="preserve"> der Finanzplanung und </w:t>
            </w:r>
            <w:proofErr w:type="spellStart"/>
            <w:r w:rsidR="00B4431E">
              <w:rPr>
                <w:rFonts w:ascii="Arial" w:hAnsi="Arial" w:cs="Arial"/>
                <w:b/>
                <w:sz w:val="24"/>
                <w:szCs w:val="24"/>
              </w:rPr>
              <w:t>Zielerrreichung</w:t>
            </w:r>
            <w:proofErr w:type="spellEnd"/>
          </w:p>
        </w:tc>
      </w:tr>
      <w:tr w:rsidR="008E0ADD" w:rsidRPr="00A64887" w14:paraId="5898A9D0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23EF1B" w14:textId="7F9C518D" w:rsidR="008E0ADD" w:rsidRPr="003C1AED" w:rsidRDefault="004D2F1D" w:rsidP="00937AF4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urden die im </w:t>
            </w:r>
            <w:r w:rsidR="00404EB7">
              <w:rPr>
                <w:rFonts w:ascii="Arial" w:hAnsi="Arial" w:cs="Arial"/>
                <w:b/>
                <w:sz w:val="20"/>
                <w:szCs w:val="20"/>
              </w:rPr>
              <w:t>Förderantrag</w:t>
            </w:r>
            <w:r w:rsidR="008A6B1A">
              <w:rPr>
                <w:rFonts w:ascii="Arial" w:hAnsi="Arial" w:cs="Arial"/>
                <w:b/>
                <w:sz w:val="20"/>
                <w:szCs w:val="20"/>
              </w:rPr>
              <w:t xml:space="preserve"> bzw.</w:t>
            </w:r>
            <w:r w:rsidR="00404E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ACE">
              <w:rPr>
                <w:rFonts w:ascii="Arial" w:hAnsi="Arial" w:cs="Arial"/>
                <w:b/>
                <w:sz w:val="20"/>
                <w:szCs w:val="20"/>
              </w:rPr>
              <w:t xml:space="preserve">im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Zuwendungsbescheid bzw. 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dem letzten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Änderungsbescheid vorgesehenen Ausgaben eingehalten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 Welche Abweichung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 gibt es aus welchen Gründen</w:t>
            </w:r>
            <w:r w:rsidR="00937AF4">
              <w:rPr>
                <w:rFonts w:ascii="Arial" w:hAnsi="Arial" w:cs="Arial"/>
                <w:b/>
                <w:sz w:val="20"/>
                <w:szCs w:val="20"/>
              </w:rPr>
              <w:t xml:space="preserve"> (z.B. </w:t>
            </w:r>
            <w:r w:rsidR="00FC6620">
              <w:rPr>
                <w:rFonts w:ascii="Arial" w:hAnsi="Arial" w:cs="Arial"/>
                <w:b/>
                <w:sz w:val="20"/>
                <w:szCs w:val="20"/>
              </w:rPr>
              <w:t xml:space="preserve">hinsichtlich </w:t>
            </w:r>
            <w:r w:rsidR="00937AF4">
              <w:rPr>
                <w:rFonts w:ascii="Arial" w:hAnsi="Arial" w:cs="Arial"/>
                <w:b/>
                <w:sz w:val="20"/>
                <w:szCs w:val="20"/>
              </w:rPr>
              <w:t>Personaleinsatz, Umfang der Aufgabenwahrnehmung</w:t>
            </w:r>
            <w:r w:rsidR="00FC6620">
              <w:rPr>
                <w:rFonts w:ascii="Arial" w:hAnsi="Arial" w:cs="Arial"/>
                <w:b/>
                <w:sz w:val="20"/>
                <w:szCs w:val="20"/>
              </w:rPr>
              <w:t>, Ausgabenentwicklung</w:t>
            </w:r>
            <w:r w:rsidR="00937AF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4431E" w:rsidRPr="00A64887" w14:paraId="44F8097E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4E9DC156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B76D" w14:textId="3CE8F509" w:rsidR="00F67A9B" w:rsidRDefault="009160B9" w:rsidP="00F67A9B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B5D6BB" w14:textId="1FA2FACD" w:rsidR="00D70BDD" w:rsidRDefault="00D70BDD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D5C3A" w14:textId="7B9B492E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31E" w:rsidRPr="00A64887" w14:paraId="3EC56CF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3D99F6A" w14:textId="4E679765" w:rsidR="00B4431E" w:rsidRPr="00A64887" w:rsidRDefault="004D2F1D" w:rsidP="00937AF4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Wird der Zuwendungszweck bzw. das Projektziel voraussichtlich erreicht werden? Wie bewerten Sie den aktuellen Stand des Projektes hinsichtlich Erfolg und Auswirkungen?</w:t>
            </w:r>
          </w:p>
        </w:tc>
      </w:tr>
      <w:tr w:rsidR="00B4431E" w:rsidRPr="00A64887" w14:paraId="211958FA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2A82D0E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DBDE2" w14:textId="500D317C" w:rsidR="00F67A9B" w:rsidRDefault="009160B9" w:rsidP="00F67A9B">
            <w:pPr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78D34D1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B841" w14:textId="142293FA" w:rsidR="0004135D" w:rsidRPr="00B173FD" w:rsidRDefault="0004135D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4304E0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FA13E" w14:textId="3F285EE7" w:rsidR="00916AA7" w:rsidRPr="00A64887" w:rsidRDefault="00D244CA" w:rsidP="00D70BDD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6938">
              <w:rPr>
                <w:rFonts w:ascii="Arial" w:hAnsi="Arial" w:cs="Arial"/>
                <w:sz w:val="20"/>
                <w:szCs w:val="20"/>
              </w:rPr>
              <w:t xml:space="preserve">  Sonstige Anlagen:</w:t>
            </w:r>
            <w:r w:rsidR="00916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54BC"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54BC"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4F54BC"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="004F54BC"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F54BC"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F54BC"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F54BC"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F54BC"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F54BC"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F54BC"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CC99223" w14:textId="47BBEA91" w:rsidR="008E0ADD" w:rsidRPr="00697A3F" w:rsidRDefault="008E0ADD" w:rsidP="00697A3F">
            <w:pPr>
              <w:ind w:left="975" w:hanging="2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0ADD" w:rsidRPr="00A64887" w14:paraId="4D3371CC" w14:textId="77777777" w:rsidTr="004304E0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071F0C9C" w14:textId="77777777" w:rsidR="008E0ADD" w:rsidRPr="00A64887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14592F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643BB" w14:textId="0B0C6D81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74CF78C5" w14:textId="77777777" w:rsidR="00AA78C2" w:rsidRPr="009B7C39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1AB5BF85" w14:textId="1207B4C1" w:rsidR="0008135B" w:rsidRDefault="00AA78C2" w:rsidP="0014592F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4CADFFB1" w14:textId="77777777" w:rsidR="00F23458" w:rsidRPr="00F23458" w:rsidRDefault="00F23458" w:rsidP="00F23458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45033540" w14:textId="033E314B" w:rsidR="006009DB" w:rsidRPr="00A64887" w:rsidRDefault="00743348" w:rsidP="00743348">
            <w:pPr>
              <w:tabs>
                <w:tab w:val="left" w:pos="3375"/>
              </w:tabs>
              <w:rPr>
                <w:rFonts w:ascii="Arial" w:hAnsi="Arial" w:cs="Arial"/>
                <w:sz w:val="20"/>
                <w:szCs w:val="20"/>
              </w:rPr>
            </w:pP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F54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4A550445" w:rsidR="006009DB" w:rsidRPr="00A64887" w:rsidRDefault="00055B17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4F6ABC">
              <w:rPr>
                <w:rFonts w:ascii="Arial" w:hAnsi="Arial" w:cs="Arial"/>
                <w:sz w:val="20"/>
                <w:szCs w:val="20"/>
              </w:rPr>
              <w:t>, Funktion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  <w:tr w:rsidR="006009DB" w:rsidRPr="00A64887" w14:paraId="60276C47" w14:textId="77777777" w:rsidTr="00E5616E">
        <w:trPr>
          <w:trHeight w:val="1406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3D77571E" w14:textId="43CAF2DE" w:rsidR="00F23458" w:rsidRDefault="00F23458" w:rsidP="0087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40317" w14:textId="77777777" w:rsidR="008E72BE" w:rsidRPr="00A64887" w:rsidRDefault="008E72BE" w:rsidP="00873C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2F04D" w14:textId="77777777" w:rsidR="00873CEF" w:rsidRPr="00A64887" w:rsidRDefault="00873CEF" w:rsidP="00873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561AE09B" w14:textId="0ED7C952" w:rsidR="00D70BDD" w:rsidRPr="00A64887" w:rsidRDefault="00873CE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55B17">
              <w:rPr>
                <w:rFonts w:ascii="Arial" w:hAnsi="Arial" w:cs="Arial"/>
                <w:sz w:val="20"/>
                <w:szCs w:val="20"/>
              </w:rPr>
              <w:t>optional: Unterschrift Vertretungsberechtigte/r</w:t>
            </w:r>
          </w:p>
        </w:tc>
      </w:tr>
    </w:tbl>
    <w:p w14:paraId="10BFD50E" w14:textId="77777777" w:rsidR="008E72BE" w:rsidRPr="00D70BDD" w:rsidRDefault="008E72BE" w:rsidP="008E72BE">
      <w:pPr>
        <w:rPr>
          <w:rFonts w:ascii="Arial" w:hAnsi="Arial" w:cs="Arial"/>
          <w:sz w:val="20"/>
          <w:szCs w:val="20"/>
        </w:rPr>
      </w:pPr>
    </w:p>
    <w:sectPr w:rsidR="008E72BE" w:rsidRPr="00D70BDD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4E52" w14:textId="77777777" w:rsidR="003F4236" w:rsidRDefault="003F4236" w:rsidP="00A608F4">
      <w:pPr>
        <w:spacing w:after="0" w:line="240" w:lineRule="auto"/>
      </w:pPr>
      <w:r>
        <w:separator/>
      </w:r>
    </w:p>
  </w:endnote>
  <w:endnote w:type="continuationSeparator" w:id="0">
    <w:p w14:paraId="75A7F49B" w14:textId="77777777" w:rsidR="003F4236" w:rsidRDefault="003F4236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1528128A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12673A">
          <w:rPr>
            <w:rFonts w:ascii="Arial" w:hAnsi="Arial" w:cs="Arial"/>
            <w:noProof/>
            <w:sz w:val="20"/>
            <w:szCs w:val="20"/>
          </w:rPr>
          <w:t>4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42C7" w14:textId="77777777" w:rsidR="003F4236" w:rsidRDefault="003F4236" w:rsidP="00A608F4">
      <w:pPr>
        <w:spacing w:after="0" w:line="240" w:lineRule="auto"/>
      </w:pPr>
      <w:r>
        <w:separator/>
      </w:r>
    </w:p>
  </w:footnote>
  <w:footnote w:type="continuationSeparator" w:id="0">
    <w:p w14:paraId="5143B570" w14:textId="77777777" w:rsidR="003F4236" w:rsidRDefault="003F4236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F9"/>
    <w:rsid w:val="000054F7"/>
    <w:rsid w:val="000322AC"/>
    <w:rsid w:val="00033565"/>
    <w:rsid w:val="00034ACB"/>
    <w:rsid w:val="0004135D"/>
    <w:rsid w:val="00055B17"/>
    <w:rsid w:val="0008135B"/>
    <w:rsid w:val="000853E8"/>
    <w:rsid w:val="00086F72"/>
    <w:rsid w:val="000A3224"/>
    <w:rsid w:val="000A4B54"/>
    <w:rsid w:val="000B20DC"/>
    <w:rsid w:val="000D05EF"/>
    <w:rsid w:val="000D170D"/>
    <w:rsid w:val="000F7832"/>
    <w:rsid w:val="00116F03"/>
    <w:rsid w:val="0012673A"/>
    <w:rsid w:val="00131328"/>
    <w:rsid w:val="00164636"/>
    <w:rsid w:val="00172096"/>
    <w:rsid w:val="00175F8D"/>
    <w:rsid w:val="0019477F"/>
    <w:rsid w:val="001A15F6"/>
    <w:rsid w:val="001A5B72"/>
    <w:rsid w:val="001D0972"/>
    <w:rsid w:val="001D766E"/>
    <w:rsid w:val="001E2D02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A114D"/>
    <w:rsid w:val="002C120B"/>
    <w:rsid w:val="002D5874"/>
    <w:rsid w:val="00301EE3"/>
    <w:rsid w:val="00306F59"/>
    <w:rsid w:val="00320AD5"/>
    <w:rsid w:val="00324ACE"/>
    <w:rsid w:val="003329F6"/>
    <w:rsid w:val="0033657E"/>
    <w:rsid w:val="00336A4B"/>
    <w:rsid w:val="003410F3"/>
    <w:rsid w:val="00374B7E"/>
    <w:rsid w:val="00376E92"/>
    <w:rsid w:val="00391489"/>
    <w:rsid w:val="003C1AED"/>
    <w:rsid w:val="003E306E"/>
    <w:rsid w:val="003F4236"/>
    <w:rsid w:val="003F4C09"/>
    <w:rsid w:val="00402E5D"/>
    <w:rsid w:val="00404EB7"/>
    <w:rsid w:val="00412BE5"/>
    <w:rsid w:val="004175AC"/>
    <w:rsid w:val="00422201"/>
    <w:rsid w:val="00442267"/>
    <w:rsid w:val="0045232A"/>
    <w:rsid w:val="00461DC7"/>
    <w:rsid w:val="0047770F"/>
    <w:rsid w:val="004964F0"/>
    <w:rsid w:val="004A0852"/>
    <w:rsid w:val="004B13CB"/>
    <w:rsid w:val="004D2F1D"/>
    <w:rsid w:val="004D4430"/>
    <w:rsid w:val="004E6160"/>
    <w:rsid w:val="004F54BC"/>
    <w:rsid w:val="004F6ABC"/>
    <w:rsid w:val="005108EF"/>
    <w:rsid w:val="005131F9"/>
    <w:rsid w:val="00525EB4"/>
    <w:rsid w:val="0054569F"/>
    <w:rsid w:val="00564F64"/>
    <w:rsid w:val="005704E3"/>
    <w:rsid w:val="00574052"/>
    <w:rsid w:val="005968E8"/>
    <w:rsid w:val="005B1950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8563F"/>
    <w:rsid w:val="00697A3F"/>
    <w:rsid w:val="006A1955"/>
    <w:rsid w:val="006B7614"/>
    <w:rsid w:val="006D2AC1"/>
    <w:rsid w:val="006D3BB6"/>
    <w:rsid w:val="006E42DE"/>
    <w:rsid w:val="006F1D19"/>
    <w:rsid w:val="00743348"/>
    <w:rsid w:val="0075018E"/>
    <w:rsid w:val="00756392"/>
    <w:rsid w:val="007727F7"/>
    <w:rsid w:val="00793B41"/>
    <w:rsid w:val="007A1BF1"/>
    <w:rsid w:val="007B3B85"/>
    <w:rsid w:val="007D7028"/>
    <w:rsid w:val="007E5545"/>
    <w:rsid w:val="007E5900"/>
    <w:rsid w:val="007E6ECD"/>
    <w:rsid w:val="007F499F"/>
    <w:rsid w:val="008017D4"/>
    <w:rsid w:val="0081421A"/>
    <w:rsid w:val="0081514F"/>
    <w:rsid w:val="0081555C"/>
    <w:rsid w:val="00833A9A"/>
    <w:rsid w:val="00843277"/>
    <w:rsid w:val="008570E7"/>
    <w:rsid w:val="00860E98"/>
    <w:rsid w:val="00873CEF"/>
    <w:rsid w:val="00883DA1"/>
    <w:rsid w:val="008A148A"/>
    <w:rsid w:val="008A4B18"/>
    <w:rsid w:val="008A6B1A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2BE"/>
    <w:rsid w:val="008E7BE8"/>
    <w:rsid w:val="00906D55"/>
    <w:rsid w:val="00906DFC"/>
    <w:rsid w:val="009160B9"/>
    <w:rsid w:val="00916AA7"/>
    <w:rsid w:val="00937AF4"/>
    <w:rsid w:val="009429FF"/>
    <w:rsid w:val="00951C69"/>
    <w:rsid w:val="00953D3E"/>
    <w:rsid w:val="00960431"/>
    <w:rsid w:val="00966D80"/>
    <w:rsid w:val="0097589F"/>
    <w:rsid w:val="00983897"/>
    <w:rsid w:val="00986D3E"/>
    <w:rsid w:val="00991FA9"/>
    <w:rsid w:val="009A10E7"/>
    <w:rsid w:val="009B129E"/>
    <w:rsid w:val="009C181C"/>
    <w:rsid w:val="009D0CE1"/>
    <w:rsid w:val="009E0029"/>
    <w:rsid w:val="00A12997"/>
    <w:rsid w:val="00A17A72"/>
    <w:rsid w:val="00A3096E"/>
    <w:rsid w:val="00A3726A"/>
    <w:rsid w:val="00A53B3A"/>
    <w:rsid w:val="00A5440C"/>
    <w:rsid w:val="00A608F4"/>
    <w:rsid w:val="00A64887"/>
    <w:rsid w:val="00AA78C2"/>
    <w:rsid w:val="00AB6C50"/>
    <w:rsid w:val="00AC181B"/>
    <w:rsid w:val="00AC4F7D"/>
    <w:rsid w:val="00AD0F78"/>
    <w:rsid w:val="00AD6A38"/>
    <w:rsid w:val="00B06B56"/>
    <w:rsid w:val="00B075D6"/>
    <w:rsid w:val="00B173FD"/>
    <w:rsid w:val="00B34D52"/>
    <w:rsid w:val="00B43961"/>
    <w:rsid w:val="00B43ABA"/>
    <w:rsid w:val="00B4431E"/>
    <w:rsid w:val="00B44446"/>
    <w:rsid w:val="00B51FE0"/>
    <w:rsid w:val="00B548EB"/>
    <w:rsid w:val="00B63237"/>
    <w:rsid w:val="00BB4DCE"/>
    <w:rsid w:val="00BB638E"/>
    <w:rsid w:val="00BC0D2F"/>
    <w:rsid w:val="00BC71EA"/>
    <w:rsid w:val="00BE2FAB"/>
    <w:rsid w:val="00C23310"/>
    <w:rsid w:val="00C24DD7"/>
    <w:rsid w:val="00C335DB"/>
    <w:rsid w:val="00C35566"/>
    <w:rsid w:val="00C43260"/>
    <w:rsid w:val="00C43A85"/>
    <w:rsid w:val="00C50DAF"/>
    <w:rsid w:val="00C537F5"/>
    <w:rsid w:val="00C75E67"/>
    <w:rsid w:val="00CA0AA4"/>
    <w:rsid w:val="00CB5BD9"/>
    <w:rsid w:val="00CC12A2"/>
    <w:rsid w:val="00CC7281"/>
    <w:rsid w:val="00CE1BC9"/>
    <w:rsid w:val="00D244CA"/>
    <w:rsid w:val="00D27C27"/>
    <w:rsid w:val="00D70BDD"/>
    <w:rsid w:val="00D76834"/>
    <w:rsid w:val="00D76E3D"/>
    <w:rsid w:val="00D811E0"/>
    <w:rsid w:val="00D93C4F"/>
    <w:rsid w:val="00D9547B"/>
    <w:rsid w:val="00DA3F1D"/>
    <w:rsid w:val="00DB5799"/>
    <w:rsid w:val="00DF5906"/>
    <w:rsid w:val="00E00FC6"/>
    <w:rsid w:val="00E055B4"/>
    <w:rsid w:val="00E11ACE"/>
    <w:rsid w:val="00E21E86"/>
    <w:rsid w:val="00E33464"/>
    <w:rsid w:val="00E5616E"/>
    <w:rsid w:val="00E70406"/>
    <w:rsid w:val="00E80BEA"/>
    <w:rsid w:val="00EC4C5E"/>
    <w:rsid w:val="00EE6938"/>
    <w:rsid w:val="00F131C0"/>
    <w:rsid w:val="00F23458"/>
    <w:rsid w:val="00F266F8"/>
    <w:rsid w:val="00F35A01"/>
    <w:rsid w:val="00F53CE0"/>
    <w:rsid w:val="00F64BE0"/>
    <w:rsid w:val="00F67A9B"/>
    <w:rsid w:val="00F76FFA"/>
    <w:rsid w:val="00F8122C"/>
    <w:rsid w:val="00F86801"/>
    <w:rsid w:val="00F86E79"/>
    <w:rsid w:val="00F932A5"/>
    <w:rsid w:val="00F95C4D"/>
    <w:rsid w:val="00FA0209"/>
    <w:rsid w:val="00FA3E65"/>
    <w:rsid w:val="00FA4917"/>
    <w:rsid w:val="00FB58E4"/>
    <w:rsid w:val="00FC2487"/>
    <w:rsid w:val="00FC332E"/>
    <w:rsid w:val="00FC6620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Tina (MWIKE)</dc:creator>
  <cp:keywords/>
  <dc:description/>
  <cp:lastModifiedBy>Smith, Sandra</cp:lastModifiedBy>
  <cp:revision>15</cp:revision>
  <dcterms:created xsi:type="dcterms:W3CDTF">2024-09-19T07:46:00Z</dcterms:created>
  <dcterms:modified xsi:type="dcterms:W3CDTF">2025-02-03T07:08:00Z</dcterms:modified>
</cp:coreProperties>
</file>